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4D0695" w14:paraId="4B64D9EB" w14:textId="77777777" w:rsidTr="00AF7012">
        <w:trPr>
          <w:trHeight w:hRule="exact" w:val="195"/>
        </w:trPr>
        <w:tc>
          <w:tcPr>
            <w:tcW w:w="4672" w:type="dxa"/>
            <w:tcMar>
              <w:left w:w="0" w:type="dxa"/>
              <w:right w:w="0" w:type="dxa"/>
            </w:tcMar>
          </w:tcPr>
          <w:p w14:paraId="13E1466D" w14:textId="49F09434"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val="restart"/>
          </w:tcPr>
          <w:p w14:paraId="44577C78"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4D0695" w:rsidRDefault="00B42491" w:rsidP="007C1A98">
            <w:pPr>
              <w:spacing w:line="276" w:lineRule="auto"/>
              <w:jc w:val="both"/>
              <w:rPr>
                <w:rFonts w:ascii="CorpoS" w:hAnsi="CorpoS"/>
                <w:lang w:val="tr-TR"/>
              </w:rPr>
            </w:pPr>
          </w:p>
        </w:tc>
      </w:tr>
      <w:tr w:rsidR="00C76248" w:rsidRPr="004D0695" w14:paraId="0B1E746E" w14:textId="77777777" w:rsidTr="00AF7012">
        <w:trPr>
          <w:trHeight w:hRule="exact" w:val="195"/>
        </w:trPr>
        <w:tc>
          <w:tcPr>
            <w:tcW w:w="4672" w:type="dxa"/>
            <w:tcMar>
              <w:left w:w="0" w:type="dxa"/>
              <w:right w:w="0" w:type="dxa"/>
            </w:tcMar>
          </w:tcPr>
          <w:p w14:paraId="7708F5A4"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tcPr>
          <w:p w14:paraId="2DC49CA6"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4D0695" w:rsidRDefault="00C76248" w:rsidP="007C1A98">
            <w:pPr>
              <w:spacing w:line="276" w:lineRule="auto"/>
              <w:jc w:val="both"/>
              <w:rPr>
                <w:rFonts w:ascii="CorpoS" w:hAnsi="CorpoS"/>
                <w:lang w:val="tr-TR"/>
              </w:rPr>
            </w:pPr>
          </w:p>
        </w:tc>
      </w:tr>
      <w:tr w:rsidR="003C31E9" w:rsidRPr="004D0695" w14:paraId="0452E000" w14:textId="77777777" w:rsidTr="00AF7012">
        <w:trPr>
          <w:trHeight w:val="532"/>
        </w:trPr>
        <w:tc>
          <w:tcPr>
            <w:tcW w:w="7198" w:type="dxa"/>
            <w:gridSpan w:val="2"/>
            <w:tcMar>
              <w:left w:w="0" w:type="dxa"/>
              <w:right w:w="0" w:type="dxa"/>
            </w:tcMar>
          </w:tcPr>
          <w:p w14:paraId="2A6548CC" w14:textId="2854488A" w:rsidR="003C31E9" w:rsidRPr="004D0695" w:rsidRDefault="003C31E9" w:rsidP="00571C83">
            <w:pPr>
              <w:spacing w:line="276" w:lineRule="auto"/>
              <w:jc w:val="both"/>
              <w:rPr>
                <w:rFonts w:ascii="CorpoS" w:hAnsi="CorpoS"/>
                <w:lang w:val="tr-TR"/>
              </w:rPr>
            </w:pPr>
          </w:p>
        </w:tc>
        <w:tc>
          <w:tcPr>
            <w:tcW w:w="2710" w:type="dxa"/>
            <w:tcMar>
              <w:left w:w="0" w:type="dxa"/>
              <w:right w:w="0" w:type="dxa"/>
            </w:tcMar>
          </w:tcPr>
          <w:p w14:paraId="0AA693BA" w14:textId="5ED8E073" w:rsidR="00D063CB" w:rsidRPr="004D0695" w:rsidRDefault="00D063CB" w:rsidP="007C1A98">
            <w:pPr>
              <w:pStyle w:val="04Name"/>
              <w:framePr w:hSpace="0" w:wrap="auto" w:vAnchor="margin" w:hAnchor="text" w:yAlign="inline"/>
              <w:spacing w:line="276" w:lineRule="auto"/>
              <w:ind w:left="0" w:firstLine="0"/>
              <w:jc w:val="both"/>
              <w:rPr>
                <w:rFonts w:ascii="CorpoS" w:hAnsi="CorpoS"/>
                <w:color w:val="7F7F7F" w:themeColor="text1" w:themeTint="80"/>
                <w:sz w:val="22"/>
                <w:szCs w:val="22"/>
                <w:lang w:val="tr-TR"/>
              </w:rPr>
            </w:pPr>
            <w:r w:rsidRPr="004D0695">
              <w:rPr>
                <w:rFonts w:ascii="CorpoS" w:hAnsi="CorpoS"/>
                <w:color w:val="7F7F7F" w:themeColor="text1" w:themeTint="80"/>
                <w:sz w:val="22"/>
                <w:szCs w:val="22"/>
                <w:lang w:val="tr-TR"/>
              </w:rPr>
              <w:t xml:space="preserve">Basın Bülteni </w:t>
            </w:r>
          </w:p>
          <w:p w14:paraId="337E0357" w14:textId="6897F30E" w:rsidR="003C31E9" w:rsidRPr="004D0695" w:rsidRDefault="00571C83" w:rsidP="007C1A98">
            <w:pPr>
              <w:pStyle w:val="05Funktion"/>
              <w:framePr w:hSpace="0" w:wrap="auto" w:vAnchor="margin" w:hAnchor="text" w:yAlign="inline"/>
              <w:spacing w:line="276" w:lineRule="auto"/>
              <w:jc w:val="both"/>
              <w:rPr>
                <w:rFonts w:ascii="CorpoS" w:hAnsi="CorpoS"/>
                <w:sz w:val="22"/>
                <w:szCs w:val="22"/>
                <w:lang w:val="tr-TR"/>
              </w:rPr>
            </w:pPr>
            <w:r>
              <w:rPr>
                <w:rFonts w:ascii="CorpoS" w:hAnsi="CorpoS"/>
                <w:color w:val="7F7F7F" w:themeColor="text1" w:themeTint="80"/>
                <w:sz w:val="22"/>
                <w:szCs w:val="22"/>
                <w:lang w:val="tr-TR"/>
              </w:rPr>
              <w:t>1</w:t>
            </w:r>
            <w:r w:rsidR="00CB2417">
              <w:rPr>
                <w:rFonts w:ascii="CorpoS" w:hAnsi="CorpoS"/>
                <w:color w:val="7F7F7F" w:themeColor="text1" w:themeTint="80"/>
                <w:sz w:val="22"/>
                <w:szCs w:val="22"/>
                <w:lang w:val="tr-TR"/>
              </w:rPr>
              <w:t>2</w:t>
            </w:r>
            <w:r w:rsidR="00FC7ADE" w:rsidRPr="004D0695">
              <w:rPr>
                <w:rFonts w:ascii="CorpoS" w:hAnsi="CorpoS"/>
                <w:color w:val="7F7F7F" w:themeColor="text1" w:themeTint="80"/>
                <w:sz w:val="22"/>
                <w:szCs w:val="22"/>
                <w:lang w:val="tr-TR"/>
              </w:rPr>
              <w:t>.</w:t>
            </w:r>
            <w:r w:rsidR="00615585">
              <w:rPr>
                <w:rFonts w:ascii="CorpoS" w:hAnsi="CorpoS"/>
                <w:color w:val="7F7F7F" w:themeColor="text1" w:themeTint="80"/>
                <w:sz w:val="22"/>
                <w:szCs w:val="22"/>
                <w:lang w:val="tr-TR"/>
              </w:rPr>
              <w:t>1</w:t>
            </w:r>
            <w:r>
              <w:rPr>
                <w:rFonts w:ascii="CorpoS" w:hAnsi="CorpoS"/>
                <w:color w:val="7F7F7F" w:themeColor="text1" w:themeTint="80"/>
                <w:sz w:val="22"/>
                <w:szCs w:val="22"/>
                <w:lang w:val="tr-TR"/>
              </w:rPr>
              <w:t>1</w:t>
            </w:r>
            <w:r w:rsidR="00D063CB" w:rsidRPr="004D0695">
              <w:rPr>
                <w:rFonts w:ascii="CorpoS" w:hAnsi="CorpoS"/>
                <w:color w:val="7F7F7F" w:themeColor="text1" w:themeTint="80"/>
                <w:sz w:val="22"/>
                <w:szCs w:val="22"/>
                <w:lang w:val="tr-TR"/>
              </w:rPr>
              <w:t>.202</w:t>
            </w:r>
            <w:r w:rsidR="00517F7D">
              <w:rPr>
                <w:rFonts w:ascii="CorpoS" w:hAnsi="CorpoS"/>
                <w:color w:val="7F7F7F" w:themeColor="text1" w:themeTint="80"/>
                <w:sz w:val="22"/>
                <w:szCs w:val="22"/>
                <w:lang w:val="tr-TR"/>
              </w:rPr>
              <w:t>5</w:t>
            </w:r>
          </w:p>
        </w:tc>
      </w:tr>
    </w:tbl>
    <w:p w14:paraId="4A86A2CD" w14:textId="1C023C09" w:rsidR="00B86F46" w:rsidRPr="004D0695" w:rsidRDefault="00B86F46" w:rsidP="007C1A98">
      <w:pPr>
        <w:tabs>
          <w:tab w:val="left" w:pos="6740"/>
        </w:tabs>
        <w:spacing w:line="276" w:lineRule="auto"/>
        <w:ind w:right="340"/>
        <w:jc w:val="both"/>
        <w:rPr>
          <w:rFonts w:ascii="CorpoS" w:hAnsi="CorpoS" w:cs="Arial"/>
          <w:b/>
          <w:bCs/>
          <w:u w:val="single"/>
          <w:lang w:val="tr-TR"/>
        </w:rPr>
      </w:pPr>
    </w:p>
    <w:p w14:paraId="704FAFEA" w14:textId="77777777" w:rsidR="007C1A98" w:rsidRPr="004D0695" w:rsidRDefault="007C1A98" w:rsidP="007C1A98">
      <w:pPr>
        <w:spacing w:after="0" w:line="276" w:lineRule="auto"/>
        <w:jc w:val="both"/>
        <w:rPr>
          <w:rFonts w:ascii="CorpoS" w:hAnsi="CorpoS" w:cs="Arial"/>
          <w:b/>
          <w:bCs/>
          <w:sz w:val="40"/>
          <w:szCs w:val="40"/>
          <w:lang w:val="tr-TR"/>
        </w:rPr>
      </w:pPr>
    </w:p>
    <w:p w14:paraId="7AC18D6C" w14:textId="77777777" w:rsidR="00BD389F" w:rsidRPr="004D0695" w:rsidRDefault="00BD389F" w:rsidP="007C1A98">
      <w:pPr>
        <w:spacing w:after="0" w:line="276" w:lineRule="auto"/>
        <w:jc w:val="center"/>
        <w:rPr>
          <w:rFonts w:ascii="CorpoS" w:hAnsi="CorpoS" w:cs="Arial"/>
          <w:b/>
          <w:bCs/>
          <w:sz w:val="40"/>
          <w:szCs w:val="40"/>
          <w:lang w:val="tr-TR"/>
        </w:rPr>
      </w:pPr>
    </w:p>
    <w:p w14:paraId="48B29B9A" w14:textId="0441B0C2" w:rsidR="00EF1FCA" w:rsidRPr="004D0695" w:rsidRDefault="00571C83" w:rsidP="00EF1FCA">
      <w:pPr>
        <w:spacing w:after="0" w:line="276" w:lineRule="auto"/>
        <w:jc w:val="center"/>
        <w:rPr>
          <w:rFonts w:ascii="CorpoS" w:hAnsi="CorpoS" w:cs="Arial"/>
          <w:b/>
          <w:bCs/>
          <w:lang w:val="tr-TR"/>
        </w:rPr>
      </w:pPr>
      <w:r w:rsidRPr="00571C83">
        <w:rPr>
          <w:rFonts w:ascii="CorpoS" w:hAnsi="CorpoS" w:cs="Arial"/>
          <w:b/>
          <w:bCs/>
          <w:sz w:val="40"/>
          <w:szCs w:val="40"/>
          <w:lang w:val="tr-TR"/>
        </w:rPr>
        <w:t>Tamamen yeni GLB, en soğuk havalarda bile "Welcome Home" hissi sunuyor</w:t>
      </w:r>
    </w:p>
    <w:p w14:paraId="74A6CA73" w14:textId="77777777" w:rsidR="00571C83" w:rsidRPr="00C76ABC" w:rsidRDefault="00571C83" w:rsidP="00571C83">
      <w:pPr>
        <w:pStyle w:val="ListeParagraf"/>
        <w:numPr>
          <w:ilvl w:val="0"/>
          <w:numId w:val="18"/>
        </w:numPr>
        <w:spacing w:line="276" w:lineRule="auto"/>
        <w:ind w:right="340"/>
        <w:jc w:val="both"/>
        <w:rPr>
          <w:rFonts w:ascii="CorpoS" w:hAnsi="CorpoS" w:cs="CorpoS"/>
          <w:b/>
          <w:lang w:val="tr-TR"/>
        </w:rPr>
      </w:pPr>
      <w:r w:rsidRPr="00C76ABC">
        <w:rPr>
          <w:rFonts w:ascii="CorpoS" w:hAnsi="CorpoS" w:cs="CorpoS"/>
          <w:b/>
          <w:lang w:val="tr-TR"/>
        </w:rPr>
        <w:t>Tamamen yeni GLB şu anda iklim rüzgâr tünellerinde soğuk hava testlerinden geçiyor</w:t>
      </w:r>
    </w:p>
    <w:p w14:paraId="3DB180FC" w14:textId="05C49A80" w:rsidR="00571C83" w:rsidRPr="00C76ABC" w:rsidRDefault="00571C83" w:rsidP="00571C83">
      <w:pPr>
        <w:pStyle w:val="ListeParagraf"/>
        <w:numPr>
          <w:ilvl w:val="0"/>
          <w:numId w:val="18"/>
        </w:numPr>
        <w:spacing w:line="276" w:lineRule="auto"/>
        <w:ind w:right="340"/>
        <w:jc w:val="both"/>
        <w:rPr>
          <w:rFonts w:ascii="CorpoS" w:hAnsi="CorpoS" w:cs="CorpoS"/>
          <w:b/>
          <w:lang w:val="tr-TR"/>
        </w:rPr>
      </w:pPr>
      <w:r w:rsidRPr="00C76ABC">
        <w:rPr>
          <w:rFonts w:ascii="CorpoS" w:hAnsi="CorpoS" w:cs="CorpoS"/>
          <w:b/>
          <w:lang w:val="tr-TR"/>
        </w:rPr>
        <w:t>Teknoloji, -40 dereceye kadar düşük sıcaklıkları ve şiddetli kar</w:t>
      </w:r>
      <w:r w:rsidR="00083434">
        <w:rPr>
          <w:rFonts w:ascii="CorpoS" w:hAnsi="CorpoS" w:cs="CorpoS"/>
          <w:b/>
          <w:lang w:val="tr-TR"/>
        </w:rPr>
        <w:t xml:space="preserve"> </w:t>
      </w:r>
      <w:r w:rsidRPr="00C76ABC">
        <w:rPr>
          <w:rFonts w:ascii="CorpoS" w:hAnsi="CorpoS" w:cs="CorpoS"/>
          <w:b/>
          <w:lang w:val="tr-TR"/>
        </w:rPr>
        <w:t xml:space="preserve">fırtınalarının benzerlerini hayata geçirebiliyor </w:t>
      </w:r>
    </w:p>
    <w:p w14:paraId="5DAE09E7" w14:textId="77777777" w:rsidR="00571C83" w:rsidRDefault="00571C83" w:rsidP="00571C83">
      <w:pPr>
        <w:pStyle w:val="ListeParagraf"/>
        <w:numPr>
          <w:ilvl w:val="0"/>
          <w:numId w:val="18"/>
        </w:numPr>
        <w:spacing w:line="276" w:lineRule="auto"/>
        <w:ind w:right="340"/>
        <w:jc w:val="both"/>
        <w:rPr>
          <w:rFonts w:ascii="CorpoS" w:hAnsi="CorpoS" w:cs="CorpoS"/>
          <w:b/>
          <w:lang w:val="tr-TR"/>
        </w:rPr>
      </w:pPr>
      <w:r w:rsidRPr="00C76ABC">
        <w:rPr>
          <w:rFonts w:ascii="CorpoS" w:hAnsi="CorpoS" w:cs="CorpoS"/>
          <w:b/>
          <w:lang w:val="tr-TR"/>
        </w:rPr>
        <w:t>Yedi kişiye kadar yolcu kapasitesi sunan yeni kompakt SUV'nin içine ilk bakış</w:t>
      </w:r>
    </w:p>
    <w:p w14:paraId="0CB4365F" w14:textId="17A68295" w:rsidR="007C1A98" w:rsidRPr="00571C83" w:rsidRDefault="00571C83" w:rsidP="00571C83">
      <w:pPr>
        <w:pStyle w:val="ListeParagraf"/>
        <w:numPr>
          <w:ilvl w:val="0"/>
          <w:numId w:val="18"/>
        </w:numPr>
        <w:rPr>
          <w:rFonts w:ascii="CorpoS" w:hAnsi="CorpoS" w:cs="CorpoS"/>
          <w:b/>
          <w:lang w:val="tr-TR"/>
        </w:rPr>
      </w:pPr>
      <w:r w:rsidRPr="00FE2F13">
        <w:rPr>
          <w:rFonts w:ascii="CorpoS" w:hAnsi="CorpoS" w:cs="CorpoS"/>
          <w:b/>
          <w:lang w:val="tr-TR"/>
        </w:rPr>
        <w:t>Opsiyonel MBUX Superscreen ve daha esnek bir iç mekân</w:t>
      </w:r>
    </w:p>
    <w:p w14:paraId="47AB9DD8" w14:textId="5DE7B926"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8 Aralık 2025'teki dünya prömiyerinden önce, Sindelfingen'deki Mercedes Teknoloji Merkezi'nde (MTC) yeni GLB’nin yoğun soğuk hava testlerini tamamlıyorlar. </w:t>
      </w:r>
    </w:p>
    <w:p w14:paraId="1DD34834" w14:textId="77777777" w:rsidR="00571C83" w:rsidRPr="00982DBD" w:rsidRDefault="00571C83" w:rsidP="00571C83">
      <w:pPr>
        <w:pStyle w:val="A06Zitat"/>
        <w:jc w:val="both"/>
        <w:rPr>
          <w:rFonts w:ascii="CorpoS" w:hAnsi="CorpoS"/>
          <w:sz w:val="22"/>
          <w:szCs w:val="22"/>
          <w:lang w:val="tr-TR"/>
        </w:rPr>
      </w:pPr>
    </w:p>
    <w:p w14:paraId="4D85B979" w14:textId="6266393C"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Bu kompakt SUV, ister geniş alan sunan beş kişilik isterse de çok amaçlı kullanılabilen yedi kişilik olsun, kayak merkezlerine yapılacak geziler veya diğer kış maceraları için mükemmel bir yol arkadaşı. Karla kaplı yollarda güvenli çekişin ötesinde asıl önemli olan üstün termal konfor ve net görüştür. Tamamen yeni GLB'nin bu kritik alanlarda Mercedes-Benz'in yüksek standartlarını karşılamasını ve müşterilerin beklediği kaliteyi sunmasını sağlamak için, iki adet son teknoloji ürünü iklimsel rüzgâr tünelinde kapsamlı testle</w:t>
      </w:r>
      <w:r w:rsidR="009D335E">
        <w:rPr>
          <w:rFonts w:ascii="CorpoS" w:hAnsi="CorpoS"/>
          <w:sz w:val="22"/>
          <w:szCs w:val="22"/>
          <w:lang w:val="tr-TR"/>
        </w:rPr>
        <w:t>rden geçiyor</w:t>
      </w:r>
      <w:r w:rsidRPr="00982DBD">
        <w:rPr>
          <w:rFonts w:ascii="CorpoS" w:hAnsi="CorpoS"/>
          <w:sz w:val="22"/>
          <w:szCs w:val="22"/>
          <w:lang w:val="tr-TR"/>
        </w:rPr>
        <w:t>.</w:t>
      </w:r>
    </w:p>
    <w:p w14:paraId="1E2934D8" w14:textId="77777777" w:rsidR="00571C83" w:rsidRPr="00982DBD" w:rsidRDefault="00571C83" w:rsidP="00571C83">
      <w:pPr>
        <w:pStyle w:val="A06Zitat"/>
        <w:jc w:val="both"/>
        <w:rPr>
          <w:rFonts w:ascii="CorpoS" w:hAnsi="CorpoS"/>
          <w:sz w:val="22"/>
          <w:szCs w:val="22"/>
          <w:lang w:val="tr-TR"/>
        </w:rPr>
      </w:pPr>
    </w:p>
    <w:p w14:paraId="2DDD0CCD"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Sınırları test etmek: İklim bölmelerinde Arktik sıcaklıklar ve kar fırtınaları</w:t>
      </w:r>
    </w:p>
    <w:p w14:paraId="1440CF25"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Soğuk tünel olarak adlandırılan ortamda sıcaklık aralığı temel olarak -40 ile +40 derece arasında değişiyor. Gerçek dünyadaki neredeyse tüm olası hava koşullarını kapsıyor ve oldukça geniş bir güvenlik payı içeriyor. Son teknoloji kar topları, geniş bir sıcaklık aralığında çok çeşitli kar türleriyle kar üretimine olanak tanıyor. Mercedes-Benz, rüzgâr tünelinin yüksek güçlü fanıyla kar tanelerinin test aracına 200 km/s hıza kadar çarptığı şiddetli tipileri simüle edebiliyor.</w:t>
      </w:r>
    </w:p>
    <w:p w14:paraId="15577A89" w14:textId="77777777" w:rsidR="00571C83" w:rsidRPr="00982DBD" w:rsidRDefault="00571C83" w:rsidP="00571C83">
      <w:pPr>
        <w:pStyle w:val="A06Zitat"/>
        <w:jc w:val="both"/>
        <w:rPr>
          <w:rFonts w:ascii="CorpoS" w:hAnsi="CorpoS"/>
          <w:sz w:val="22"/>
          <w:szCs w:val="22"/>
          <w:lang w:val="tr-TR"/>
        </w:rPr>
      </w:pPr>
    </w:p>
    <w:p w14:paraId="5804A72B"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Mercedes-Benz'in iki iklim rüzgâr tüneli, oldukça karmaşık bir teknolojiyi bünyesinde barındırıyor. Her tünelde, hareketli bir yol sistemi yol yüzeyini taklit ediyor. Her biri dört silindiri çalıştıran güçlü elektrik motorları, 4MATIC modellerinin gerçekçi koşullarda test edilmesini sağlıyor. 780 kW’a kadar toplam güç çıkışı için tasarlanan test düzenekleri, 265 km/s’e kadar hızlara olanak tanıyor. Araçlar tünellerin içinde hem yakıt ikmali yapabiliyor hem de şarj edilebiliyor. Bina, 70 x 60 metrelik bir alana yayılıyor. İki test düzeneğine ek olarak ofisler ve bir kontrol odası da bulunuyor. Bu odadan teknisyenler sıcaklık, nem, rüzgâr hızı ve diğer parametreleri kontrol edebiliyor. Her test, büyük ve tamamen yalıtılmış pencerelerden yakından izlenebiliyor.</w:t>
      </w:r>
    </w:p>
    <w:p w14:paraId="458E0ED0" w14:textId="77777777" w:rsidR="00571C83" w:rsidRPr="00982DBD" w:rsidRDefault="00571C83" w:rsidP="00571C83">
      <w:pPr>
        <w:pStyle w:val="A06Zitat"/>
        <w:jc w:val="both"/>
        <w:rPr>
          <w:rFonts w:ascii="CorpoS" w:hAnsi="CorpoS"/>
          <w:sz w:val="22"/>
          <w:szCs w:val="22"/>
          <w:lang w:val="tr-TR"/>
        </w:rPr>
      </w:pPr>
    </w:p>
    <w:p w14:paraId="75DB1481"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Her mevsimde kalite artışı: Çöl güneşini taklit etmek</w:t>
      </w:r>
    </w:p>
    <w:p w14:paraId="70AE9BFC" w14:textId="29E96817" w:rsidR="00571C83" w:rsidRPr="00982DBD" w:rsidRDefault="00133579" w:rsidP="00571C83">
      <w:pPr>
        <w:pStyle w:val="A06Zitat"/>
        <w:jc w:val="both"/>
        <w:rPr>
          <w:rFonts w:ascii="CorpoS" w:hAnsi="CorpoS"/>
          <w:sz w:val="22"/>
          <w:szCs w:val="22"/>
          <w:lang w:val="tr-TR"/>
        </w:rPr>
      </w:pPr>
      <w:r>
        <w:rPr>
          <w:rFonts w:ascii="CorpoS" w:hAnsi="CorpoS"/>
          <w:sz w:val="22"/>
          <w:szCs w:val="22"/>
          <w:lang w:val="tr-TR"/>
        </w:rPr>
        <w:t>S</w:t>
      </w:r>
      <w:r w:rsidR="00571C83" w:rsidRPr="00982DBD">
        <w:rPr>
          <w:rFonts w:ascii="CorpoS" w:hAnsi="CorpoS"/>
          <w:sz w:val="22"/>
          <w:szCs w:val="22"/>
          <w:lang w:val="tr-TR"/>
        </w:rPr>
        <w:t>adece kar ve buz değil</w:t>
      </w:r>
      <w:r>
        <w:rPr>
          <w:rFonts w:ascii="CorpoS" w:hAnsi="CorpoS"/>
          <w:sz w:val="22"/>
          <w:szCs w:val="22"/>
          <w:lang w:val="tr-TR"/>
        </w:rPr>
        <w:t>, ı</w:t>
      </w:r>
      <w:r w:rsidR="00571C83" w:rsidRPr="00982DBD">
        <w:rPr>
          <w:rFonts w:ascii="CorpoS" w:hAnsi="CorpoS"/>
          <w:sz w:val="22"/>
          <w:szCs w:val="22"/>
          <w:lang w:val="tr-TR"/>
        </w:rPr>
        <w:t xml:space="preserve">sı ve güneş radyasyonunun da kendine has tehlikeleri var. Isı </w:t>
      </w:r>
      <w:r w:rsidR="00373240">
        <w:rPr>
          <w:rFonts w:ascii="CorpoS" w:hAnsi="CorpoS"/>
          <w:sz w:val="22"/>
          <w:szCs w:val="22"/>
          <w:lang w:val="tr-TR"/>
        </w:rPr>
        <w:t>testinde</w:t>
      </w:r>
      <w:r w:rsidR="00571C83" w:rsidRPr="00982DBD">
        <w:rPr>
          <w:rFonts w:ascii="CorpoS" w:hAnsi="CorpoS"/>
          <w:sz w:val="22"/>
          <w:szCs w:val="22"/>
          <w:lang w:val="tr-TR"/>
        </w:rPr>
        <w:t xml:space="preserve"> -10 ila +60 derece arasında sıcaklıklar oluşturulabiliyor. Ayrıca, doğal güneş ışığına karşılık gelen radyasyon spektrumu sağlayan 32 lambalı bir güneş simülasyon sistemi de bulunuyor. 8 x 2,5 metrelik bir alanda radyasyon yoğunluğu metrekare başına 200 ila 1.200 watt arasında değişebiliyor.</w:t>
      </w:r>
    </w:p>
    <w:p w14:paraId="75A30DF3" w14:textId="77777777" w:rsidR="00571C83" w:rsidRPr="00982DBD" w:rsidRDefault="00571C83" w:rsidP="00571C83">
      <w:pPr>
        <w:pStyle w:val="A06Zitat"/>
        <w:jc w:val="both"/>
        <w:rPr>
          <w:rFonts w:ascii="CorpoS" w:hAnsi="CorpoS"/>
          <w:sz w:val="22"/>
          <w:szCs w:val="22"/>
          <w:lang w:val="tr-TR"/>
        </w:rPr>
      </w:pPr>
    </w:p>
    <w:p w14:paraId="0B5B29C7"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lastRenderedPageBreak/>
        <w:t>Isı tünelindeki bir diğer geliştirme aracı ise “Hot Road” (Sıcak Yol) olarak adlandırılıyor. Sıcaklığı sürekli olarak +50 ile +70 derece arasında tutulabilecek şekilde simüle edilmiş yol yüzeyi kavurucu bir yaz gününde yol yüzeyinde oluşan termal koşulları aynen yaratabiliyor. Buradaki amaç, gerçek hayattakine olabildiğince yakın koşullar oluşturmak.</w:t>
      </w:r>
    </w:p>
    <w:p w14:paraId="435E6C91" w14:textId="77777777" w:rsidR="00571C83" w:rsidRPr="00982DBD" w:rsidRDefault="00571C83" w:rsidP="00571C83">
      <w:pPr>
        <w:pStyle w:val="A06Zitat"/>
        <w:jc w:val="both"/>
        <w:rPr>
          <w:rFonts w:ascii="CorpoS" w:hAnsi="CorpoS"/>
          <w:sz w:val="22"/>
          <w:szCs w:val="22"/>
          <w:lang w:val="tr-TR"/>
        </w:rPr>
      </w:pPr>
    </w:p>
    <w:p w14:paraId="1877D623"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İklimlendirme rüzgâr tünellerinde, yıl boyunca meydana gelen neredeyse her türlü hava koşulu çok düşük farklarla yaratılabiliyor. Trafiğe açık yollardaki testlerin aksine, ölçümler herhangi bir zamanda tekrarlanabiliyor. Soğuk bölme, Mercedes-Benz'in simülasyon ile pratik testler arasındaki farkı daha da kapatmasına ve daha kapsamlı testler aracılığıyla araç kalitesini sürekli iyileştirmesine yardımcı oluyor.</w:t>
      </w:r>
    </w:p>
    <w:p w14:paraId="485EBFED" w14:textId="77777777" w:rsidR="00571C83" w:rsidRPr="00982DBD" w:rsidRDefault="00571C83" w:rsidP="00571C83">
      <w:pPr>
        <w:pStyle w:val="A06Zitat"/>
        <w:jc w:val="both"/>
        <w:rPr>
          <w:rFonts w:ascii="CorpoS" w:hAnsi="CorpoS"/>
          <w:sz w:val="22"/>
          <w:szCs w:val="22"/>
          <w:lang w:val="tr-TR"/>
        </w:rPr>
      </w:pPr>
    </w:p>
    <w:p w14:paraId="75F5BE50"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Kar fırtınaları, buz tutmuş ön camlar: gerçeğe en yakın kış testleri</w:t>
      </w:r>
    </w:p>
    <w:p w14:paraId="6F92ED62"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Mühendisler, iklimlendirme rüzgâr tünellerinin sunduğu test olanaklarını araç bileşenlerinin ve işlevlerinin çeşitli yönlerini incelemek için kullanıyor. Örneğin, sileceklerin her türlü hava koşulunda mükemmel şekilde çalıştığından emin olmak için işlevlerini test ediyorlar. Ya da soğuk tünelde mühendisler, savrulan karın hava girişlerini tıkayıp tıkamayacağını kontrol ediyor ki bu, geçen kamyonların sıçrattıkları nedeniyle gerçek hayatta karşılaşılabilecek bir risk.</w:t>
      </w:r>
    </w:p>
    <w:p w14:paraId="72A9BF36" w14:textId="77777777" w:rsidR="00571C83" w:rsidRPr="00982DBD" w:rsidRDefault="00571C83" w:rsidP="00571C83">
      <w:pPr>
        <w:pStyle w:val="A06Zitat"/>
        <w:jc w:val="both"/>
        <w:rPr>
          <w:rFonts w:ascii="CorpoS" w:hAnsi="CorpoS"/>
          <w:sz w:val="22"/>
          <w:szCs w:val="22"/>
          <w:lang w:val="tr-TR"/>
        </w:rPr>
      </w:pPr>
    </w:p>
    <w:p w14:paraId="75196922"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-15 ila -20 derece arasındaki dondurucu soğuklarda, ısıtma sistemi ön camdaki buzlanmayı hızla çözebilmeli. Bir kamera tüm çözme sürecini kaydediyor. Yeni GLB de bu testleri etkileyici bir şekilde geçti. -15 derecelik soğukta, ön camın hareket edebilecek kadar açık hale gelmesi yalnızca 15 dakika sürüyor. Bu, yalnızca ısıtma sisteminin buz çözme ayarıyla ve sürücünün </w:t>
      </w:r>
      <w:r>
        <w:rPr>
          <w:rFonts w:ascii="CorpoS" w:hAnsi="CorpoS"/>
          <w:sz w:val="22"/>
          <w:szCs w:val="22"/>
          <w:lang w:val="tr-TR"/>
        </w:rPr>
        <w:t xml:space="preserve">silecekleri çalıştırmak gibi </w:t>
      </w:r>
      <w:r w:rsidRPr="00982DBD">
        <w:rPr>
          <w:rFonts w:ascii="CorpoS" w:hAnsi="CorpoS"/>
          <w:sz w:val="22"/>
          <w:szCs w:val="22"/>
          <w:lang w:val="tr-TR"/>
        </w:rPr>
        <w:t>başka bir müdahalesine gerek kalmadan gerçekleşiyor.</w:t>
      </w:r>
      <w:r>
        <w:rPr>
          <w:rFonts w:ascii="CorpoS" w:hAnsi="CorpoS"/>
          <w:sz w:val="22"/>
          <w:szCs w:val="22"/>
          <w:lang w:val="tr-TR"/>
        </w:rPr>
        <w:t xml:space="preserve"> </w:t>
      </w:r>
    </w:p>
    <w:p w14:paraId="6AE33A8E" w14:textId="77777777" w:rsidR="00571C83" w:rsidRPr="00982DBD" w:rsidRDefault="00571C83" w:rsidP="00571C83">
      <w:pPr>
        <w:pStyle w:val="A06Zitat"/>
        <w:jc w:val="both"/>
        <w:rPr>
          <w:rFonts w:ascii="CorpoS" w:hAnsi="CorpoS"/>
          <w:sz w:val="22"/>
          <w:szCs w:val="22"/>
          <w:lang w:val="tr-TR"/>
        </w:rPr>
      </w:pPr>
    </w:p>
    <w:p w14:paraId="2A4A4782" w14:textId="42681C12"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Yolcular içeri adım attığı andan itibaren</w:t>
      </w:r>
      <w:r w:rsidR="00373240" w:rsidRPr="00373240">
        <w:rPr>
          <w:rFonts w:ascii="CorpoS" w:hAnsi="CorpoS"/>
          <w:b/>
          <w:bCs/>
          <w:sz w:val="22"/>
          <w:szCs w:val="22"/>
          <w:lang w:val="tr-TR"/>
        </w:rPr>
        <w:t xml:space="preserve"> </w:t>
      </w:r>
      <w:r w:rsidR="00373240">
        <w:rPr>
          <w:rFonts w:ascii="CorpoS" w:hAnsi="CorpoS"/>
          <w:b/>
          <w:bCs/>
          <w:sz w:val="22"/>
          <w:szCs w:val="22"/>
          <w:lang w:val="tr-TR"/>
        </w:rPr>
        <w:t>s</w:t>
      </w:r>
      <w:r w:rsidR="00373240" w:rsidRPr="00982DBD">
        <w:rPr>
          <w:rFonts w:ascii="CorpoS" w:hAnsi="CorpoS"/>
          <w:b/>
          <w:bCs/>
          <w:sz w:val="22"/>
          <w:szCs w:val="22"/>
          <w:lang w:val="tr-TR"/>
        </w:rPr>
        <w:t>ıcak bir şekilde karşıla</w:t>
      </w:r>
      <w:r w:rsidR="00373240">
        <w:rPr>
          <w:rFonts w:ascii="CorpoS" w:hAnsi="CorpoS"/>
          <w:b/>
          <w:bCs/>
          <w:sz w:val="22"/>
          <w:szCs w:val="22"/>
          <w:lang w:val="tr-TR"/>
        </w:rPr>
        <w:t>ma</w:t>
      </w:r>
    </w:p>
    <w:p w14:paraId="7EA60BAE"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Yeni Mercedes Benz GLB, verimliliği ve iklim konforunu yeni bir seviyeye taşıyor. Örneğin -7 derecede 20 dakikalık bir sürüşte, iç mekânı önceki modele göre iki kat daha hızlı ısıtıyor ve hatta geleneksel motora sahip modelin ısıtma süresinden bile daha iyi performans gösteriyor. Tamamen elektrikli yeni GLB, önceki modelin yalnızca yaklaşık yarısı kadar enerji tüketiyor. Bu da elektrikli menzil için olumlu bir avantaj sağlıyor.</w:t>
      </w:r>
    </w:p>
    <w:p w14:paraId="431B2106" w14:textId="77777777" w:rsidR="00571C83" w:rsidRPr="00982DBD" w:rsidRDefault="00571C83" w:rsidP="00571C83">
      <w:pPr>
        <w:pStyle w:val="A06Zitat"/>
        <w:jc w:val="both"/>
        <w:rPr>
          <w:rFonts w:ascii="CorpoS" w:hAnsi="CorpoS"/>
          <w:sz w:val="22"/>
          <w:szCs w:val="22"/>
          <w:lang w:val="tr-TR"/>
        </w:rPr>
      </w:pPr>
    </w:p>
    <w:p w14:paraId="02CEC51D"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Isıtma işlemi, araca birisinin binmesiyle otomatik olarak başlıyor. Mercedes-Benz'in stratejisi, önce vücudun üst kısmını ve elleri ısıtmak. Bu, ön koşullandırma kullanılmadan bile hızlı bir termal konfor sağlıyor. Ayrıca, sistem artık daha sezgisel ve rahat kullanılırken birçok yönden de kişisel ihtiyaçlara göre uyarlanabiliyor. Sistem, yolcular ister şarj ederken ister araçta otururken, hatta araç içinde uyurken, akıllı ve öngörülü çalışma stratejisi sayesinde ısıtma ve soğutmayı kusursuz bir şekilde ayarlıyor. </w:t>
      </w:r>
    </w:p>
    <w:p w14:paraId="516CAC85" w14:textId="77777777" w:rsidR="00571C83" w:rsidRPr="00982DBD" w:rsidRDefault="00571C83" w:rsidP="00571C83">
      <w:pPr>
        <w:pStyle w:val="A06Zitat"/>
        <w:jc w:val="both"/>
        <w:rPr>
          <w:rFonts w:ascii="CorpoS" w:hAnsi="CorpoS"/>
          <w:sz w:val="22"/>
          <w:szCs w:val="22"/>
          <w:lang w:val="tr-TR"/>
        </w:rPr>
      </w:pPr>
    </w:p>
    <w:p w14:paraId="512352FE"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Bu sistemin merkezinde, VISION EQXX teknoloji programından uyarlanmış yenilikçi bir ısı pompası yer alıyor. Çok kaynaklı bir model olarak adlandırılan bu sistem, elektrikli tahrik ünitesi ve bataryadan gelen atık ısı ile ortam havasını paralel olarak kullanabiliyor. Isı pompası, bu "serbest" ısıyı kullanarak GLB'nin yüksek verimliliğine katkıda bulunuyor. Bu süreci, aynı güç çıkışı için benzer bir yardımcı ısıtıcının ihtiyaç duyacağı elektrik enerjisinin yaklaşık üçte biriyle gerçekleştiriyor.</w:t>
      </w:r>
    </w:p>
    <w:p w14:paraId="5333C199" w14:textId="77777777" w:rsidR="00571C83" w:rsidRPr="00982DBD" w:rsidRDefault="00571C83" w:rsidP="00571C83">
      <w:pPr>
        <w:pStyle w:val="A06Zitat"/>
        <w:jc w:val="both"/>
        <w:rPr>
          <w:rFonts w:ascii="CorpoS" w:hAnsi="CorpoS"/>
          <w:sz w:val="22"/>
          <w:szCs w:val="22"/>
          <w:lang w:val="tr-TR"/>
        </w:rPr>
      </w:pPr>
    </w:p>
    <w:p w14:paraId="0396F6EF"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Welcome home: Kompakt SUV segmentinde konforu yeniden tanımlıyor</w:t>
      </w:r>
    </w:p>
    <w:p w14:paraId="518BD4F6"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Önceki heykelsi tasarım yerine, ikonik ve ileri teknoloji unsurlarına odaklanan </w:t>
      </w:r>
      <w:r>
        <w:rPr>
          <w:rFonts w:ascii="CorpoS" w:hAnsi="CorpoS"/>
          <w:sz w:val="22"/>
          <w:szCs w:val="22"/>
          <w:lang w:val="tr-TR"/>
        </w:rPr>
        <w:t>sade</w:t>
      </w:r>
      <w:r w:rsidRPr="00982DBD">
        <w:rPr>
          <w:rFonts w:ascii="CorpoS" w:hAnsi="CorpoS"/>
          <w:sz w:val="22"/>
          <w:szCs w:val="22"/>
          <w:lang w:val="tr-TR"/>
        </w:rPr>
        <w:t xml:space="preserve"> bir konsept benimseniyor. Tasarım, temel unsurlara odaklanarak son teknoloji ürünü, zarif bir atmosfer sunuyor. İç mekânın öne çıkan özelliklerinden biri de gösterge panelinin tüm genişliği boyunca uzanan, isteğe bağlı, havada süzülürmüş gibi duran MBUX Superscreen.</w:t>
      </w:r>
    </w:p>
    <w:p w14:paraId="7C75CCA9" w14:textId="77777777" w:rsidR="00571C83" w:rsidRPr="00982DBD" w:rsidRDefault="00571C83" w:rsidP="00571C83">
      <w:pPr>
        <w:pStyle w:val="A06Zitat"/>
        <w:jc w:val="both"/>
        <w:rPr>
          <w:rFonts w:ascii="CorpoS" w:hAnsi="CorpoS"/>
          <w:sz w:val="22"/>
          <w:szCs w:val="22"/>
          <w:lang w:val="tr-TR"/>
        </w:rPr>
      </w:pPr>
    </w:p>
    <w:p w14:paraId="4E3973CB" w14:textId="483B27F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MBUX Superscreen'in her iki ucundaki dairesel havalandırmalar sportif ve fütüristik bir etki yaratıyor. Silver Shadow kaplamalı dış halkalar, huni şeklindeki bir formun önünde havada süzülüyormuş gibi görünüyor. Ortadaki hava girişi, alışılmış panjurlar yerine düz ve son teknoloji bir gövdeye sahip. Bir diğer öne çıkan özellik ise, içe doğru kıvrılmış ana gövdeye sahip kapılar ve geniş boyutlu ve </w:t>
      </w:r>
      <w:r w:rsidR="00373240">
        <w:rPr>
          <w:rFonts w:ascii="CorpoS" w:hAnsi="CorpoS"/>
          <w:sz w:val="22"/>
          <w:szCs w:val="22"/>
          <w:lang w:val="tr-TR"/>
        </w:rPr>
        <w:t xml:space="preserve">havada süzülür görüntüsü ve </w:t>
      </w:r>
      <w:r w:rsidRPr="00982DBD">
        <w:rPr>
          <w:rFonts w:ascii="CorpoS" w:hAnsi="CorpoS"/>
          <w:sz w:val="22"/>
          <w:szCs w:val="22"/>
          <w:lang w:val="tr-TR"/>
        </w:rPr>
        <w:t>tasarım</w:t>
      </w:r>
      <w:r w:rsidR="00373240">
        <w:rPr>
          <w:rFonts w:ascii="CorpoS" w:hAnsi="CorpoS"/>
          <w:sz w:val="22"/>
          <w:szCs w:val="22"/>
          <w:lang w:val="tr-TR"/>
        </w:rPr>
        <w:t>ı ile</w:t>
      </w:r>
      <w:r w:rsidRPr="00982DBD">
        <w:rPr>
          <w:rFonts w:ascii="CorpoS" w:hAnsi="CorpoS"/>
          <w:sz w:val="22"/>
          <w:szCs w:val="22"/>
          <w:lang w:val="tr-TR"/>
        </w:rPr>
        <w:t xml:space="preserve"> orta paneller. Bu panellerde açık bir saklama bölmesi de bulunuyor. </w:t>
      </w:r>
    </w:p>
    <w:p w14:paraId="0D1C0B17" w14:textId="77777777" w:rsidR="00571C83" w:rsidRPr="00982DBD" w:rsidRDefault="00571C83" w:rsidP="00571C83">
      <w:pPr>
        <w:pStyle w:val="A06Zitat"/>
        <w:jc w:val="both"/>
        <w:rPr>
          <w:rFonts w:ascii="CorpoS" w:hAnsi="CorpoS"/>
          <w:sz w:val="22"/>
          <w:szCs w:val="22"/>
          <w:lang w:val="tr-TR"/>
        </w:rPr>
      </w:pPr>
    </w:p>
    <w:p w14:paraId="07E22AC1"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Tasarımı yüzen orta konsol tamamlıyor. MBUX Superscreen'in altına şık bir şekilde bağlanıyor ve çeşitli lüks tasarım seçenekleriyle sunulan geniş, üç boyutlu bir döşeme yüzeyi sunuyor. Döşeme, kablosuz şarj özellikli bir akıllı telefon saklama bölmesini (isteğe bağlı) ve bardak tutucuları estetik bir formda birleştiriyor.</w:t>
      </w:r>
    </w:p>
    <w:p w14:paraId="0A8EE6D6" w14:textId="77777777" w:rsidR="00571C83" w:rsidRPr="00982DBD" w:rsidRDefault="00571C83" w:rsidP="00571C83">
      <w:pPr>
        <w:pStyle w:val="A06Zitat"/>
        <w:jc w:val="both"/>
        <w:rPr>
          <w:rFonts w:ascii="CorpoS" w:hAnsi="CorpoS"/>
          <w:sz w:val="22"/>
          <w:szCs w:val="22"/>
          <w:lang w:val="tr-TR"/>
        </w:rPr>
      </w:pPr>
    </w:p>
    <w:p w14:paraId="273A667A"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Yeni direksiyon simidi daha ergonomik ve kullanımı daha sezgisel olacak şekilde tasarlanmış. Mercedes-Benz, müşterilerinden gelen yoğun talepler üzerine, hız sınırlayıcı (limiter) ve DISTRONIC için bir yaylı anahtar, ayrıca ses kontrolü için bir döner anahtarı yeniden kullanıma sunuyor.</w:t>
      </w:r>
    </w:p>
    <w:p w14:paraId="067A1BC8" w14:textId="77777777" w:rsidR="00571C83" w:rsidRPr="00982DBD" w:rsidRDefault="00571C83" w:rsidP="00571C83">
      <w:pPr>
        <w:pStyle w:val="A06Zitat"/>
        <w:jc w:val="both"/>
        <w:rPr>
          <w:rFonts w:ascii="CorpoS" w:hAnsi="CorpoS"/>
          <w:sz w:val="22"/>
          <w:szCs w:val="22"/>
          <w:lang w:val="tr-TR"/>
        </w:rPr>
      </w:pPr>
    </w:p>
    <w:p w14:paraId="158889BF"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Daha ferah ve esnek bir iç mekân</w:t>
      </w:r>
    </w:p>
    <w:p w14:paraId="32191FCE"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Yeni GLB, beş ve yedi koltuklu olarak sunuluyor. Çok çeşitli ihtiyaçlara kolayca uyum sağlıyor ve aile, arkadaşlar ve anlık planlar için bolca alan sunuyor. Yeni GLB, ilk iki koltuk sırasında belirgin şekilde daha fazla baş mesafesi sunuyor. Bu, SUV'nin tavan çizgisi ve standart panoramik tavan sayesinde mümkün oluyor. Arka koltuktaki oturma konforu ise daha fazla bacak mesafesi ve daha uzun oturma desteğiyle gözle görülür şekilde iyileştirildi.</w:t>
      </w:r>
    </w:p>
    <w:p w14:paraId="08E5FD41" w14:textId="77777777" w:rsidR="00571C83" w:rsidRPr="00982DBD" w:rsidRDefault="00571C83" w:rsidP="00571C83">
      <w:pPr>
        <w:pStyle w:val="A06Zitat"/>
        <w:jc w:val="both"/>
        <w:rPr>
          <w:rFonts w:ascii="CorpoS" w:hAnsi="CorpoS"/>
          <w:sz w:val="22"/>
          <w:szCs w:val="22"/>
          <w:lang w:val="tr-TR"/>
        </w:rPr>
      </w:pPr>
    </w:p>
    <w:p w14:paraId="7A314ACD"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Uzunlamasına ayarlanabilir arka koltuk sırası, beş kişilik versiyonda opsiyonel, yedi kişilik versiyonda ise standart olarak sunuluyor. Bu fonksiyon sayesinde, ikinci sıranın sırtlıkları çeşitli açılarda ayarlanabiliyor ve tüm sıra uzunlamasına hareket ettirilebiliyor. Bu sayede yolcuların konforu en üst düzeye çıkarılabiliyor veya bagaj hacmi artırılabiliyor.</w:t>
      </w:r>
    </w:p>
    <w:p w14:paraId="500F9069" w14:textId="77777777" w:rsidR="00571C83" w:rsidRPr="00982DBD" w:rsidRDefault="00571C83" w:rsidP="00571C83">
      <w:pPr>
        <w:pStyle w:val="A06Zitat"/>
        <w:jc w:val="both"/>
        <w:rPr>
          <w:rFonts w:ascii="CorpoS" w:hAnsi="CorpoS"/>
          <w:sz w:val="22"/>
          <w:szCs w:val="22"/>
          <w:lang w:val="tr-TR"/>
        </w:rPr>
      </w:pPr>
    </w:p>
    <w:p w14:paraId="0023E264"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Opsiyonel üçüncü sıra koltuklara binmek, daha kolaylaştırılmış. Bu, diğer şeylerin yanı sıra, Kolay Giriş fonksiyonunun önemli ölçüde daha uzun ayar aralığı sayesinde mümkün oluyor. Altıncı ve yedinci koltuklara ihtiyaç duyulmuyorsa, üçüncü sıra koltuklar bagaj tabanına gizlenebiliyor.</w:t>
      </w:r>
    </w:p>
    <w:p w14:paraId="7BB0CC6C" w14:textId="77777777" w:rsidR="00571C83" w:rsidRPr="00982DBD" w:rsidRDefault="00571C83" w:rsidP="00571C83">
      <w:pPr>
        <w:pStyle w:val="A06Zitat"/>
        <w:jc w:val="both"/>
        <w:rPr>
          <w:rFonts w:ascii="CorpoS" w:hAnsi="CorpoS"/>
          <w:sz w:val="22"/>
          <w:szCs w:val="22"/>
          <w:lang w:val="tr-TR"/>
        </w:rPr>
      </w:pPr>
    </w:p>
    <w:p w14:paraId="489F50FC"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Aydınlatmalı yıldız desenli, açılıp kapanabilen panoramik tavan</w:t>
      </w:r>
    </w:p>
    <w:p w14:paraId="22F29E41"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Segmentinde yeni bir standart belirleyen geniş panoramik tavan, olağanüstü ferah ve açık bir alan hissi sunuyor. Güneş ışınlarına karşı koruma sağlamak için, kızılötesi yansıtıcı kaplamalı ısı yalıtımlı lamine güvenlik camı ve iç kısımda düşük emisyonlu (LowE) kaplamadan oluşuyor. Bu sayede yaz aylarında aracın iç kısmı daha az ısınıyor. </w:t>
      </w:r>
    </w:p>
    <w:p w14:paraId="50ADDAC3" w14:textId="77777777" w:rsidR="00571C83" w:rsidRPr="00982DBD" w:rsidRDefault="00571C83" w:rsidP="00571C83">
      <w:pPr>
        <w:pStyle w:val="A06Zitat"/>
        <w:jc w:val="both"/>
        <w:rPr>
          <w:rFonts w:ascii="CorpoS" w:hAnsi="CorpoS"/>
          <w:sz w:val="22"/>
          <w:szCs w:val="22"/>
          <w:lang w:val="tr-TR"/>
        </w:rPr>
      </w:pPr>
    </w:p>
    <w:p w14:paraId="38AE38B1"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Kışın, LowE kaplama, iç mekân ısısını kabine geri yansıtarak ısı kaybını azaltıyor. Sadece 200 nanometre kalınlığındaki bu kızılötesi film, çapı yaklaşık 50.000 nanometre olan insan saçından daha ince.</w:t>
      </w:r>
    </w:p>
    <w:p w14:paraId="0EC1AD94" w14:textId="77777777" w:rsidR="00571C83" w:rsidRPr="00982DBD" w:rsidRDefault="00571C83" w:rsidP="00571C83">
      <w:pPr>
        <w:pStyle w:val="A06Zitat"/>
        <w:jc w:val="both"/>
        <w:rPr>
          <w:rFonts w:ascii="CorpoS" w:hAnsi="CorpoS"/>
          <w:sz w:val="22"/>
          <w:szCs w:val="22"/>
          <w:lang w:val="tr-TR"/>
        </w:rPr>
      </w:pPr>
    </w:p>
    <w:p w14:paraId="372CC0FC"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İsteğe bağlı olarak, panoramik tavanın şeffaflığı 10 ila 20 milisaniye içinde bölüm bölüm değiştirilebiliyor. Yolcular, net bir görüş için şeffaf veya daha fazla mahremiyet için opal (beyazımsı) arasında seçim yapabiliyor. Opal mod, dışarıdan gelecek bakışları engellerken doğrudan güneş ışığında parlamaya karşı da gelişmiş koruma sağlıyor. Bu özellik, merkezi ekrandaki araç ayarlarından ilgili menü aracılığıyla çalıştırılıyor.</w:t>
      </w:r>
    </w:p>
    <w:p w14:paraId="4AF4628E" w14:textId="77777777" w:rsidR="00571C83" w:rsidRPr="00982DBD" w:rsidRDefault="00571C83" w:rsidP="00571C83">
      <w:pPr>
        <w:pStyle w:val="A06Zitat"/>
        <w:jc w:val="both"/>
        <w:rPr>
          <w:rFonts w:ascii="CorpoS" w:hAnsi="CorpoS"/>
          <w:sz w:val="22"/>
          <w:szCs w:val="22"/>
          <w:lang w:val="tr-TR"/>
        </w:rPr>
      </w:pPr>
    </w:p>
    <w:p w14:paraId="1C75C7B7" w14:textId="77777777" w:rsidR="00571C83" w:rsidRPr="00982DBD" w:rsidRDefault="00571C83" w:rsidP="00571C83">
      <w:pPr>
        <w:pStyle w:val="A06Zitat"/>
        <w:jc w:val="both"/>
        <w:rPr>
          <w:rFonts w:ascii="CorpoS" w:hAnsi="CorpoS"/>
          <w:sz w:val="22"/>
          <w:szCs w:val="22"/>
          <w:lang w:val="tr-TR"/>
        </w:rPr>
      </w:pPr>
      <w:r w:rsidRPr="00982DBD">
        <w:rPr>
          <w:rFonts w:ascii="CorpoS" w:hAnsi="CorpoS"/>
          <w:sz w:val="22"/>
          <w:szCs w:val="22"/>
          <w:lang w:val="tr-TR"/>
        </w:rPr>
        <w:t>Son bir stil dokunuşu için, geniş panoramik tavan isteğe bağlı olarak aydınlatılabiliyor. Her biri, kişiselleştirilmiş ve aydınlık bir yıldızlı gökyüzü için ortam aydınlatma ayarına bağlı. Işık, ön taraftaki LED modülleri aracılığıyla sağlanıyor.</w:t>
      </w:r>
    </w:p>
    <w:p w14:paraId="6D7B810F" w14:textId="77777777" w:rsidR="00571C83" w:rsidRPr="00982DBD" w:rsidRDefault="00571C83" w:rsidP="00571C83">
      <w:pPr>
        <w:pStyle w:val="A06Zitat"/>
        <w:jc w:val="both"/>
        <w:rPr>
          <w:rFonts w:ascii="CorpoS" w:hAnsi="CorpoS"/>
          <w:sz w:val="22"/>
          <w:szCs w:val="22"/>
          <w:lang w:val="tr-TR"/>
        </w:rPr>
      </w:pPr>
    </w:p>
    <w:p w14:paraId="36130487" w14:textId="77777777" w:rsidR="00571C83" w:rsidRPr="00982DBD" w:rsidRDefault="00571C83" w:rsidP="00571C83">
      <w:pPr>
        <w:pStyle w:val="A06Zitat"/>
        <w:jc w:val="both"/>
        <w:rPr>
          <w:rFonts w:ascii="CorpoS" w:hAnsi="CorpoS"/>
          <w:b/>
          <w:bCs/>
          <w:sz w:val="22"/>
          <w:szCs w:val="22"/>
          <w:lang w:val="tr-TR"/>
        </w:rPr>
      </w:pPr>
      <w:r w:rsidRPr="00982DBD">
        <w:rPr>
          <w:rFonts w:ascii="CorpoS" w:hAnsi="CorpoS"/>
          <w:b/>
          <w:bCs/>
          <w:sz w:val="22"/>
          <w:szCs w:val="22"/>
          <w:lang w:val="tr-TR"/>
        </w:rPr>
        <w:t>MB.OS: Sezgisel ve kullanıcı dostu bir dijital deneyim yaratmak</w:t>
      </w:r>
    </w:p>
    <w:p w14:paraId="12A16E10" w14:textId="77777777" w:rsidR="00571C83" w:rsidRDefault="00571C83" w:rsidP="00571C83">
      <w:pPr>
        <w:pStyle w:val="A06Zitat"/>
        <w:jc w:val="both"/>
        <w:rPr>
          <w:rFonts w:ascii="CorpoS" w:hAnsi="CorpoS"/>
          <w:sz w:val="22"/>
          <w:szCs w:val="22"/>
          <w:lang w:val="tr-TR"/>
        </w:rPr>
      </w:pPr>
      <w:r w:rsidRPr="00982DBD">
        <w:rPr>
          <w:rFonts w:ascii="CorpoS" w:hAnsi="CorpoS"/>
          <w:sz w:val="22"/>
          <w:szCs w:val="22"/>
          <w:lang w:val="tr-TR"/>
        </w:rPr>
        <w:t xml:space="preserve">Mercedes-Benz İşletim Sistemi'nin (MB.OS) süper beyni, yeni GLB'yi sürücüsüyle birlikte düşünen, öğrenen ve gelişen akıllı bir yol arkadaşına dönüştürüyor. Dördüncü nesil MBUX ile bir araya gelen en yeni işletim konsepti, yeniden tasarlanmış karşılama animasyonları, gelişmiş Sıfır Katman işlevi, kapsamlı uygulama yelpazesi, çeşitli duygusal tepkiler veren avatarlara sahip ve üretken yapay zekâ destekli MBUX Sanal Asistan, Google Maps ile navigasyon ve güçlü 3D MBUX Surround Navigasyon özellikleri sunuyor. </w:t>
      </w:r>
    </w:p>
    <w:p w14:paraId="56080612" w14:textId="77777777" w:rsidR="00571C83" w:rsidRDefault="00571C83" w:rsidP="00571C83">
      <w:pPr>
        <w:pStyle w:val="A06Zitat"/>
        <w:jc w:val="both"/>
        <w:rPr>
          <w:rFonts w:ascii="CorpoS" w:hAnsi="CorpoS"/>
          <w:sz w:val="22"/>
          <w:szCs w:val="22"/>
          <w:lang w:val="tr-TR"/>
        </w:rPr>
      </w:pPr>
    </w:p>
    <w:p w14:paraId="260AA7BD" w14:textId="58FF28E4" w:rsidR="0002300B" w:rsidRDefault="00571C83" w:rsidP="00571C83">
      <w:pPr>
        <w:spacing w:after="0" w:line="276" w:lineRule="auto"/>
        <w:ind w:right="340"/>
        <w:jc w:val="both"/>
        <w:rPr>
          <w:rFonts w:ascii="CorpoS" w:hAnsi="CorpoS"/>
          <w:lang w:val="tr-TR"/>
        </w:rPr>
      </w:pPr>
      <w:r w:rsidRPr="004123C6">
        <w:rPr>
          <w:rFonts w:ascii="CorpoS" w:hAnsi="CorpoS"/>
          <w:lang w:val="tr-TR"/>
        </w:rPr>
        <w:t>Ayrıca MB.OS, en yeni sürüş destek sistemlerini</w:t>
      </w:r>
      <w:r>
        <w:rPr>
          <w:rFonts w:ascii="CorpoS" w:hAnsi="CorpoS"/>
          <w:lang w:val="tr-TR"/>
        </w:rPr>
        <w:t>n kullanılmasına</w:t>
      </w:r>
      <w:r w:rsidRPr="004123C6">
        <w:rPr>
          <w:rFonts w:ascii="CorpoS" w:hAnsi="CorpoS"/>
          <w:lang w:val="tr-TR"/>
        </w:rPr>
        <w:t xml:space="preserve"> d</w:t>
      </w:r>
      <w:r>
        <w:rPr>
          <w:rFonts w:ascii="CorpoS" w:hAnsi="CorpoS"/>
          <w:lang w:val="tr-TR"/>
        </w:rPr>
        <w:t>a</w:t>
      </w:r>
      <w:r w:rsidRPr="004123C6">
        <w:rPr>
          <w:rFonts w:ascii="CorpoS" w:hAnsi="CorpoS"/>
          <w:lang w:val="tr-TR"/>
        </w:rPr>
        <w:t xml:space="preserve"> </w:t>
      </w:r>
      <w:r>
        <w:rPr>
          <w:rFonts w:ascii="CorpoS" w:hAnsi="CorpoS"/>
          <w:lang w:val="tr-TR"/>
        </w:rPr>
        <w:t>imkân veriyor</w:t>
      </w:r>
      <w:r w:rsidRPr="004123C6">
        <w:rPr>
          <w:rFonts w:ascii="CorpoS" w:hAnsi="CorpoS"/>
          <w:lang w:val="tr-TR"/>
        </w:rPr>
        <w:t xml:space="preserve">. Tamamen yeni GLB, Avrupa’da standart olarak sunulan DISTRONIC mesafe kontrolü </w:t>
      </w:r>
      <w:r>
        <w:rPr>
          <w:rFonts w:ascii="CorpoS" w:hAnsi="CorpoS"/>
          <w:lang w:val="tr-TR"/>
        </w:rPr>
        <w:t xml:space="preserve">de </w:t>
      </w:r>
      <w:r w:rsidRPr="004123C6">
        <w:rPr>
          <w:rFonts w:ascii="CorpoS" w:hAnsi="CorpoS"/>
          <w:lang w:val="tr-TR"/>
        </w:rPr>
        <w:t>olmak üzere kapsamlı bir sürücü destek sistemi</w:t>
      </w:r>
      <w:r>
        <w:rPr>
          <w:rFonts w:ascii="CorpoS" w:hAnsi="CorpoS"/>
          <w:lang w:val="tr-TR"/>
        </w:rPr>
        <w:t>ne</w:t>
      </w:r>
      <w:r w:rsidRPr="004123C6">
        <w:rPr>
          <w:rFonts w:ascii="CorpoS" w:hAnsi="CorpoS"/>
          <w:lang w:val="tr-TR"/>
        </w:rPr>
        <w:t xml:space="preserve"> sahip. Donanım; sekiz kamera, beş radar sensörü, 12 ultrasonik sensör ve gelecekteki işlevler ile </w:t>
      </w:r>
      <w:r w:rsidRPr="004123C6">
        <w:rPr>
          <w:rFonts w:ascii="CorpoS" w:hAnsi="CorpoS"/>
          <w:lang w:val="tr-TR"/>
        </w:rPr>
        <w:lastRenderedPageBreak/>
        <w:t xml:space="preserve">düzenli </w:t>
      </w:r>
      <w:r>
        <w:rPr>
          <w:rFonts w:ascii="CorpoS" w:hAnsi="CorpoS"/>
          <w:lang w:val="tr-TR"/>
        </w:rPr>
        <w:t>uzaktan</w:t>
      </w:r>
      <w:r w:rsidRPr="004123C6">
        <w:rPr>
          <w:rFonts w:ascii="CorpoS" w:hAnsi="CorpoS"/>
          <w:lang w:val="tr-TR"/>
        </w:rPr>
        <w:t xml:space="preserve"> güncellemeler için yeterli </w:t>
      </w:r>
      <w:r>
        <w:rPr>
          <w:rFonts w:ascii="CorpoS" w:hAnsi="CorpoS"/>
          <w:lang w:val="tr-TR"/>
        </w:rPr>
        <w:t xml:space="preserve">yedek </w:t>
      </w:r>
      <w:r w:rsidRPr="004123C6">
        <w:rPr>
          <w:rFonts w:ascii="CorpoS" w:hAnsi="CorpoS"/>
          <w:lang w:val="tr-TR"/>
        </w:rPr>
        <w:t>gü</w:t>
      </w:r>
      <w:r>
        <w:rPr>
          <w:rFonts w:ascii="CorpoS" w:hAnsi="CorpoS"/>
          <w:lang w:val="tr-TR"/>
        </w:rPr>
        <w:t>ce</w:t>
      </w:r>
      <w:r w:rsidRPr="004123C6">
        <w:rPr>
          <w:rFonts w:ascii="CorpoS" w:hAnsi="CorpoS"/>
          <w:lang w:val="tr-TR"/>
        </w:rPr>
        <w:t xml:space="preserve"> sahip, su soğutmalı yüksek performanslı bir bilgisayardan oluşuyor.</w:t>
      </w:r>
      <w:r>
        <w:rPr>
          <w:rFonts w:ascii="CorpoS" w:hAnsi="CorpoS"/>
          <w:lang w:val="tr-TR"/>
        </w:rPr>
        <w:t xml:space="preserve"> </w:t>
      </w:r>
      <w:r w:rsidRPr="004123C6">
        <w:rPr>
          <w:rFonts w:ascii="CorpoS" w:hAnsi="CorpoS"/>
          <w:lang w:val="tr-TR"/>
        </w:rPr>
        <w:t xml:space="preserve">Mercedes-Benz, tüm sürüş destek sistemlerini MB.DRIVE adı altında topluyor. </w:t>
      </w:r>
    </w:p>
    <w:p w14:paraId="1305A771" w14:textId="77777777" w:rsidR="00571C83" w:rsidRDefault="00571C83" w:rsidP="00571C83">
      <w:pPr>
        <w:spacing w:after="0" w:line="276" w:lineRule="auto"/>
        <w:ind w:right="340"/>
        <w:jc w:val="both"/>
        <w:rPr>
          <w:rFonts w:ascii="CorpoS" w:hAnsi="CorpoS" w:cs="CorpoS"/>
          <w:bCs/>
          <w:lang w:val="tr-TR"/>
        </w:rPr>
      </w:pPr>
    </w:p>
    <w:p w14:paraId="38B40558" w14:textId="77777777" w:rsidR="00784EEE" w:rsidRPr="004D0695" w:rsidRDefault="00784EEE" w:rsidP="007C1A98">
      <w:pPr>
        <w:spacing w:line="276" w:lineRule="auto"/>
        <w:ind w:right="340"/>
        <w:jc w:val="both"/>
        <w:rPr>
          <w:rFonts w:ascii="CorpoS" w:eastAsia="Batang" w:hAnsi="CorpoS"/>
          <w:bCs/>
          <w:iCs/>
          <w:lang w:val="tr-TR" w:eastAsia="ko-KR"/>
        </w:rPr>
      </w:pPr>
    </w:p>
    <w:p w14:paraId="75A5984F" w14:textId="77777777" w:rsidR="007C1A98" w:rsidRPr="004D0695" w:rsidRDefault="007C1A98" w:rsidP="007C1A98">
      <w:pPr>
        <w:spacing w:line="276" w:lineRule="auto"/>
        <w:ind w:right="340"/>
        <w:jc w:val="both"/>
        <w:rPr>
          <w:rFonts w:ascii="CorpoS" w:eastAsia="Batang" w:hAnsi="CorpoS"/>
          <w:bCs/>
          <w:iCs/>
          <w:lang w:val="tr-TR" w:eastAsia="ko-KR"/>
        </w:rPr>
      </w:pPr>
    </w:p>
    <w:p w14:paraId="0AC683E1" w14:textId="77777777" w:rsidR="006A4A56" w:rsidRPr="004D0695" w:rsidRDefault="006A4A56" w:rsidP="007C1A98">
      <w:pPr>
        <w:spacing w:line="276" w:lineRule="auto"/>
        <w:ind w:right="340"/>
        <w:jc w:val="both"/>
        <w:rPr>
          <w:rFonts w:ascii="CorpoS" w:eastAsia="Batang" w:hAnsi="CorpoS"/>
          <w:bCs/>
          <w:iCs/>
          <w:lang w:val="tr-TR" w:eastAsia="ko-KR"/>
        </w:rPr>
      </w:pPr>
    </w:p>
    <w:sectPr w:rsidR="006A4A56" w:rsidRPr="004D0695" w:rsidSect="009229AB">
      <w:footerReference w:type="default" r:id="rId10"/>
      <w:headerReference w:type="first" r:id="rId11"/>
      <w:footerReference w:type="first" r:id="rId12"/>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F025C" w14:textId="77777777" w:rsidR="0039045C" w:rsidRDefault="0039045C" w:rsidP="00764B8C">
      <w:pPr>
        <w:spacing w:after="0" w:line="240" w:lineRule="auto"/>
      </w:pPr>
      <w:r>
        <w:separator/>
      </w:r>
    </w:p>
  </w:endnote>
  <w:endnote w:type="continuationSeparator" w:id="0">
    <w:p w14:paraId="6CAE3D7E" w14:textId="77777777" w:rsidR="0039045C" w:rsidRDefault="0039045C"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imler CS Light">
    <w:altName w:val="Calibri"/>
    <w:charset w:val="A2"/>
    <w:family w:val="auto"/>
    <w:pitch w:val="variable"/>
    <w:sig w:usb0="A00002BF" w:usb1="000060FB" w:usb2="00000000" w:usb3="00000000" w:csb0="0000019F" w:csb1="00000000"/>
  </w:font>
  <w:font w:name="Daimler CAC">
    <w:altName w:val="Calibri"/>
    <w:charset w:val="A2"/>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Segoe UI Historic"/>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S Text Office">
    <w:altName w:val="Calibri"/>
    <w:charset w:val="A2"/>
    <w:family w:val="swiss"/>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0"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0"/>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B8B89"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E4020"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5A460" w14:textId="77777777" w:rsidR="0039045C" w:rsidRDefault="0039045C" w:rsidP="00764B8C">
      <w:pPr>
        <w:spacing w:after="0" w:line="240" w:lineRule="auto"/>
      </w:pPr>
      <w:r>
        <w:separator/>
      </w:r>
    </w:p>
  </w:footnote>
  <w:footnote w:type="continuationSeparator" w:id="0">
    <w:p w14:paraId="4C1B129B" w14:textId="77777777" w:rsidR="0039045C" w:rsidRDefault="0039045C"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FB179A"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0"/>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8"/>
  </w:num>
  <w:num w:numId="11" w16cid:durableId="314843845">
    <w:abstractNumId w:val="15"/>
  </w:num>
  <w:num w:numId="12" w16cid:durableId="1674799497">
    <w:abstractNumId w:val="2"/>
  </w:num>
  <w:num w:numId="13" w16cid:durableId="774399931">
    <w:abstractNumId w:val="13"/>
  </w:num>
  <w:num w:numId="14" w16cid:durableId="233273124">
    <w:abstractNumId w:val="19"/>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7"/>
  </w:num>
  <w:num w:numId="21" w16cid:durableId="417143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300B"/>
    <w:rsid w:val="00024869"/>
    <w:rsid w:val="00026384"/>
    <w:rsid w:val="0003022E"/>
    <w:rsid w:val="00030AD8"/>
    <w:rsid w:val="00031FDD"/>
    <w:rsid w:val="000329A7"/>
    <w:rsid w:val="000339E4"/>
    <w:rsid w:val="00033CCA"/>
    <w:rsid w:val="00036E5F"/>
    <w:rsid w:val="00037543"/>
    <w:rsid w:val="00041B92"/>
    <w:rsid w:val="00043DB0"/>
    <w:rsid w:val="0004515D"/>
    <w:rsid w:val="00045A88"/>
    <w:rsid w:val="00053CB6"/>
    <w:rsid w:val="000541EE"/>
    <w:rsid w:val="00054C50"/>
    <w:rsid w:val="00061649"/>
    <w:rsid w:val="00061EFC"/>
    <w:rsid w:val="00065C50"/>
    <w:rsid w:val="00065E9F"/>
    <w:rsid w:val="00066F6B"/>
    <w:rsid w:val="000740D5"/>
    <w:rsid w:val="00074CD2"/>
    <w:rsid w:val="000751AE"/>
    <w:rsid w:val="00083434"/>
    <w:rsid w:val="00084F84"/>
    <w:rsid w:val="0008532E"/>
    <w:rsid w:val="00086DD0"/>
    <w:rsid w:val="000875EF"/>
    <w:rsid w:val="00087650"/>
    <w:rsid w:val="00087EDA"/>
    <w:rsid w:val="0009169A"/>
    <w:rsid w:val="000937DD"/>
    <w:rsid w:val="0009458E"/>
    <w:rsid w:val="000A1322"/>
    <w:rsid w:val="000A1BA4"/>
    <w:rsid w:val="000A4DA7"/>
    <w:rsid w:val="000A5CF3"/>
    <w:rsid w:val="000A6E2E"/>
    <w:rsid w:val="000A786A"/>
    <w:rsid w:val="000B101B"/>
    <w:rsid w:val="000B321A"/>
    <w:rsid w:val="000B3942"/>
    <w:rsid w:val="000C24A7"/>
    <w:rsid w:val="000C4D4B"/>
    <w:rsid w:val="000C5689"/>
    <w:rsid w:val="000C61CD"/>
    <w:rsid w:val="000C6A17"/>
    <w:rsid w:val="000C6D81"/>
    <w:rsid w:val="000C7D15"/>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45A0"/>
    <w:rsid w:val="001247DC"/>
    <w:rsid w:val="001248AC"/>
    <w:rsid w:val="0012663F"/>
    <w:rsid w:val="00130332"/>
    <w:rsid w:val="00133246"/>
    <w:rsid w:val="00133579"/>
    <w:rsid w:val="00134CCF"/>
    <w:rsid w:val="00137284"/>
    <w:rsid w:val="001374E3"/>
    <w:rsid w:val="00141C0F"/>
    <w:rsid w:val="0014338F"/>
    <w:rsid w:val="00150C96"/>
    <w:rsid w:val="00150F7D"/>
    <w:rsid w:val="0015231A"/>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C40"/>
    <w:rsid w:val="00193DC4"/>
    <w:rsid w:val="0019518B"/>
    <w:rsid w:val="001A1EE5"/>
    <w:rsid w:val="001A200A"/>
    <w:rsid w:val="001A3F87"/>
    <w:rsid w:val="001A47D4"/>
    <w:rsid w:val="001A4B1E"/>
    <w:rsid w:val="001A59E4"/>
    <w:rsid w:val="001B0BE5"/>
    <w:rsid w:val="001B2238"/>
    <w:rsid w:val="001B6DEC"/>
    <w:rsid w:val="001C2E6F"/>
    <w:rsid w:val="001C2F59"/>
    <w:rsid w:val="001C38B2"/>
    <w:rsid w:val="001C39E9"/>
    <w:rsid w:val="001C3C95"/>
    <w:rsid w:val="001C69D1"/>
    <w:rsid w:val="001C791C"/>
    <w:rsid w:val="001D0858"/>
    <w:rsid w:val="001D1031"/>
    <w:rsid w:val="001D1341"/>
    <w:rsid w:val="001D13F5"/>
    <w:rsid w:val="001D190C"/>
    <w:rsid w:val="001E044D"/>
    <w:rsid w:val="001E12AE"/>
    <w:rsid w:val="001E361B"/>
    <w:rsid w:val="001E3C68"/>
    <w:rsid w:val="001E679A"/>
    <w:rsid w:val="001F1434"/>
    <w:rsid w:val="00200FBB"/>
    <w:rsid w:val="00201C01"/>
    <w:rsid w:val="0020438C"/>
    <w:rsid w:val="00206014"/>
    <w:rsid w:val="002068F7"/>
    <w:rsid w:val="002128E7"/>
    <w:rsid w:val="00221027"/>
    <w:rsid w:val="00221213"/>
    <w:rsid w:val="002214DC"/>
    <w:rsid w:val="00221828"/>
    <w:rsid w:val="00221F93"/>
    <w:rsid w:val="002252A4"/>
    <w:rsid w:val="002346DE"/>
    <w:rsid w:val="002348CF"/>
    <w:rsid w:val="00234ADD"/>
    <w:rsid w:val="00234F12"/>
    <w:rsid w:val="00235021"/>
    <w:rsid w:val="002364CE"/>
    <w:rsid w:val="002406E0"/>
    <w:rsid w:val="00245F6F"/>
    <w:rsid w:val="00246564"/>
    <w:rsid w:val="0025082D"/>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64E2"/>
    <w:rsid w:val="002879B3"/>
    <w:rsid w:val="002901C4"/>
    <w:rsid w:val="0029020D"/>
    <w:rsid w:val="00290476"/>
    <w:rsid w:val="0029191E"/>
    <w:rsid w:val="00294228"/>
    <w:rsid w:val="002953D6"/>
    <w:rsid w:val="00295C42"/>
    <w:rsid w:val="002975CA"/>
    <w:rsid w:val="002A1E33"/>
    <w:rsid w:val="002A24DB"/>
    <w:rsid w:val="002A6C40"/>
    <w:rsid w:val="002B113E"/>
    <w:rsid w:val="002B3354"/>
    <w:rsid w:val="002B4FA0"/>
    <w:rsid w:val="002B75D4"/>
    <w:rsid w:val="002C4F1F"/>
    <w:rsid w:val="002D3797"/>
    <w:rsid w:val="002D3D23"/>
    <w:rsid w:val="002E15D4"/>
    <w:rsid w:val="002E30C7"/>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E18"/>
    <w:rsid w:val="00352B0A"/>
    <w:rsid w:val="0035306F"/>
    <w:rsid w:val="00353DFB"/>
    <w:rsid w:val="003573CF"/>
    <w:rsid w:val="00357EDC"/>
    <w:rsid w:val="0036049B"/>
    <w:rsid w:val="0036100A"/>
    <w:rsid w:val="0036144B"/>
    <w:rsid w:val="00364FD5"/>
    <w:rsid w:val="00366FBC"/>
    <w:rsid w:val="0036734D"/>
    <w:rsid w:val="003679BA"/>
    <w:rsid w:val="003701CD"/>
    <w:rsid w:val="00370F0B"/>
    <w:rsid w:val="00372B3F"/>
    <w:rsid w:val="00373240"/>
    <w:rsid w:val="0037389D"/>
    <w:rsid w:val="003753CD"/>
    <w:rsid w:val="00375510"/>
    <w:rsid w:val="003827AC"/>
    <w:rsid w:val="00382BEA"/>
    <w:rsid w:val="003867D6"/>
    <w:rsid w:val="0039045C"/>
    <w:rsid w:val="00390C26"/>
    <w:rsid w:val="00390C8C"/>
    <w:rsid w:val="003930E7"/>
    <w:rsid w:val="00397A74"/>
    <w:rsid w:val="003A01FF"/>
    <w:rsid w:val="003A045A"/>
    <w:rsid w:val="003A0B70"/>
    <w:rsid w:val="003A129E"/>
    <w:rsid w:val="003A3BE6"/>
    <w:rsid w:val="003A3C46"/>
    <w:rsid w:val="003B3767"/>
    <w:rsid w:val="003B383C"/>
    <w:rsid w:val="003B5A16"/>
    <w:rsid w:val="003B5F39"/>
    <w:rsid w:val="003C31E9"/>
    <w:rsid w:val="003C6ABD"/>
    <w:rsid w:val="003D1AC2"/>
    <w:rsid w:val="003D26E6"/>
    <w:rsid w:val="003D4469"/>
    <w:rsid w:val="003D4B4E"/>
    <w:rsid w:val="003D554F"/>
    <w:rsid w:val="003D5812"/>
    <w:rsid w:val="003D5F0F"/>
    <w:rsid w:val="003D7AB2"/>
    <w:rsid w:val="003E0250"/>
    <w:rsid w:val="003E02E7"/>
    <w:rsid w:val="003E0C3D"/>
    <w:rsid w:val="003E2AA5"/>
    <w:rsid w:val="003E3588"/>
    <w:rsid w:val="003E5DB1"/>
    <w:rsid w:val="003F16A9"/>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C3"/>
    <w:rsid w:val="00427069"/>
    <w:rsid w:val="0042781F"/>
    <w:rsid w:val="004325C8"/>
    <w:rsid w:val="00435EE8"/>
    <w:rsid w:val="00435F29"/>
    <w:rsid w:val="004361F4"/>
    <w:rsid w:val="004402DA"/>
    <w:rsid w:val="00452D55"/>
    <w:rsid w:val="00455A3A"/>
    <w:rsid w:val="004625B9"/>
    <w:rsid w:val="004643C5"/>
    <w:rsid w:val="00465ED6"/>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B2D08"/>
    <w:rsid w:val="004B3EBC"/>
    <w:rsid w:val="004B5F24"/>
    <w:rsid w:val="004C0D47"/>
    <w:rsid w:val="004C22A4"/>
    <w:rsid w:val="004C2BA9"/>
    <w:rsid w:val="004C414A"/>
    <w:rsid w:val="004D0695"/>
    <w:rsid w:val="004D3E8B"/>
    <w:rsid w:val="004D5FA5"/>
    <w:rsid w:val="004D6495"/>
    <w:rsid w:val="004D6B8C"/>
    <w:rsid w:val="004E5E61"/>
    <w:rsid w:val="004F002A"/>
    <w:rsid w:val="004F0D18"/>
    <w:rsid w:val="004F3F14"/>
    <w:rsid w:val="004F7F3C"/>
    <w:rsid w:val="00504D0B"/>
    <w:rsid w:val="005054A6"/>
    <w:rsid w:val="00506362"/>
    <w:rsid w:val="005108CE"/>
    <w:rsid w:val="00517797"/>
    <w:rsid w:val="00517F7D"/>
    <w:rsid w:val="00523559"/>
    <w:rsid w:val="00524B25"/>
    <w:rsid w:val="00525B17"/>
    <w:rsid w:val="00531697"/>
    <w:rsid w:val="00534A05"/>
    <w:rsid w:val="00535ACF"/>
    <w:rsid w:val="00535C5D"/>
    <w:rsid w:val="005375C0"/>
    <w:rsid w:val="00541A3A"/>
    <w:rsid w:val="005422FD"/>
    <w:rsid w:val="00547955"/>
    <w:rsid w:val="00547971"/>
    <w:rsid w:val="005526B2"/>
    <w:rsid w:val="00553F7C"/>
    <w:rsid w:val="005545B0"/>
    <w:rsid w:val="0055578C"/>
    <w:rsid w:val="005572FA"/>
    <w:rsid w:val="0056323D"/>
    <w:rsid w:val="0056480B"/>
    <w:rsid w:val="00564A80"/>
    <w:rsid w:val="00565087"/>
    <w:rsid w:val="00571C83"/>
    <w:rsid w:val="005732DC"/>
    <w:rsid w:val="005812CD"/>
    <w:rsid w:val="005815D3"/>
    <w:rsid w:val="005829B9"/>
    <w:rsid w:val="00582CEC"/>
    <w:rsid w:val="00583465"/>
    <w:rsid w:val="00583721"/>
    <w:rsid w:val="00590F52"/>
    <w:rsid w:val="0059134F"/>
    <w:rsid w:val="005959D1"/>
    <w:rsid w:val="00596C0C"/>
    <w:rsid w:val="00597C57"/>
    <w:rsid w:val="005A696E"/>
    <w:rsid w:val="005B0520"/>
    <w:rsid w:val="005B1281"/>
    <w:rsid w:val="005B2C8D"/>
    <w:rsid w:val="005B3448"/>
    <w:rsid w:val="005C1280"/>
    <w:rsid w:val="005C18BF"/>
    <w:rsid w:val="005C1E5A"/>
    <w:rsid w:val="005C43E5"/>
    <w:rsid w:val="005C4D76"/>
    <w:rsid w:val="005D48A4"/>
    <w:rsid w:val="005D5D66"/>
    <w:rsid w:val="005E0528"/>
    <w:rsid w:val="005E3322"/>
    <w:rsid w:val="005E4752"/>
    <w:rsid w:val="005E4C6A"/>
    <w:rsid w:val="005E5752"/>
    <w:rsid w:val="005E6F99"/>
    <w:rsid w:val="005F29BC"/>
    <w:rsid w:val="005F33D9"/>
    <w:rsid w:val="005F6D0C"/>
    <w:rsid w:val="005F7DED"/>
    <w:rsid w:val="00602DB3"/>
    <w:rsid w:val="006030D1"/>
    <w:rsid w:val="00603B33"/>
    <w:rsid w:val="00605B1E"/>
    <w:rsid w:val="006069B3"/>
    <w:rsid w:val="00613E14"/>
    <w:rsid w:val="00615585"/>
    <w:rsid w:val="0062160A"/>
    <w:rsid w:val="006301DD"/>
    <w:rsid w:val="006339EC"/>
    <w:rsid w:val="00633DC1"/>
    <w:rsid w:val="00635656"/>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DCA"/>
    <w:rsid w:val="0066697C"/>
    <w:rsid w:val="00682ACB"/>
    <w:rsid w:val="006A0657"/>
    <w:rsid w:val="006A0FAF"/>
    <w:rsid w:val="006A34A6"/>
    <w:rsid w:val="006A4628"/>
    <w:rsid w:val="006A4A56"/>
    <w:rsid w:val="006A6374"/>
    <w:rsid w:val="006B617A"/>
    <w:rsid w:val="006C14AB"/>
    <w:rsid w:val="006C2FC6"/>
    <w:rsid w:val="006C3353"/>
    <w:rsid w:val="006C60B3"/>
    <w:rsid w:val="006C7757"/>
    <w:rsid w:val="006D1D22"/>
    <w:rsid w:val="006D2BFE"/>
    <w:rsid w:val="006D3D0A"/>
    <w:rsid w:val="006D427A"/>
    <w:rsid w:val="006D5321"/>
    <w:rsid w:val="006D555E"/>
    <w:rsid w:val="006D5923"/>
    <w:rsid w:val="006D5E0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7C17"/>
    <w:rsid w:val="0071641D"/>
    <w:rsid w:val="00716A53"/>
    <w:rsid w:val="007173F9"/>
    <w:rsid w:val="00717AE7"/>
    <w:rsid w:val="00717CBA"/>
    <w:rsid w:val="00720ABC"/>
    <w:rsid w:val="00720E78"/>
    <w:rsid w:val="00731684"/>
    <w:rsid w:val="00731B08"/>
    <w:rsid w:val="00734E72"/>
    <w:rsid w:val="00735384"/>
    <w:rsid w:val="0074238E"/>
    <w:rsid w:val="00743592"/>
    <w:rsid w:val="00751366"/>
    <w:rsid w:val="0075319A"/>
    <w:rsid w:val="00753AA5"/>
    <w:rsid w:val="007552F8"/>
    <w:rsid w:val="007567EE"/>
    <w:rsid w:val="00760087"/>
    <w:rsid w:val="00764B8C"/>
    <w:rsid w:val="0076574D"/>
    <w:rsid w:val="00766818"/>
    <w:rsid w:val="00767476"/>
    <w:rsid w:val="00767B0E"/>
    <w:rsid w:val="00776740"/>
    <w:rsid w:val="00784EEE"/>
    <w:rsid w:val="0078728B"/>
    <w:rsid w:val="00787643"/>
    <w:rsid w:val="00791DB1"/>
    <w:rsid w:val="0079472B"/>
    <w:rsid w:val="00794E3B"/>
    <w:rsid w:val="00796C03"/>
    <w:rsid w:val="007A0073"/>
    <w:rsid w:val="007A34CA"/>
    <w:rsid w:val="007A399D"/>
    <w:rsid w:val="007A5AF3"/>
    <w:rsid w:val="007B0C8E"/>
    <w:rsid w:val="007B18E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37D"/>
    <w:rsid w:val="00823482"/>
    <w:rsid w:val="00824747"/>
    <w:rsid w:val="00824DE1"/>
    <w:rsid w:val="00825169"/>
    <w:rsid w:val="00832089"/>
    <w:rsid w:val="00834B47"/>
    <w:rsid w:val="008352CB"/>
    <w:rsid w:val="00837D87"/>
    <w:rsid w:val="00842C8A"/>
    <w:rsid w:val="008436BE"/>
    <w:rsid w:val="008445FE"/>
    <w:rsid w:val="008516D1"/>
    <w:rsid w:val="00853D7F"/>
    <w:rsid w:val="0085785A"/>
    <w:rsid w:val="008578C6"/>
    <w:rsid w:val="00862A1D"/>
    <w:rsid w:val="008646AB"/>
    <w:rsid w:val="00866849"/>
    <w:rsid w:val="00871CE1"/>
    <w:rsid w:val="008724E2"/>
    <w:rsid w:val="00873C21"/>
    <w:rsid w:val="00876A52"/>
    <w:rsid w:val="00880145"/>
    <w:rsid w:val="008828B7"/>
    <w:rsid w:val="0088744F"/>
    <w:rsid w:val="0089177F"/>
    <w:rsid w:val="00892BAC"/>
    <w:rsid w:val="00895DA1"/>
    <w:rsid w:val="008960DE"/>
    <w:rsid w:val="008962D2"/>
    <w:rsid w:val="00896BED"/>
    <w:rsid w:val="008A04FD"/>
    <w:rsid w:val="008A0A44"/>
    <w:rsid w:val="008A4E03"/>
    <w:rsid w:val="008A7B99"/>
    <w:rsid w:val="008B03FD"/>
    <w:rsid w:val="008B081D"/>
    <w:rsid w:val="008C138F"/>
    <w:rsid w:val="008C32F7"/>
    <w:rsid w:val="008C4FFF"/>
    <w:rsid w:val="008C6C39"/>
    <w:rsid w:val="008C7E13"/>
    <w:rsid w:val="008D2E35"/>
    <w:rsid w:val="008D3220"/>
    <w:rsid w:val="008E2509"/>
    <w:rsid w:val="008E374A"/>
    <w:rsid w:val="008E3AED"/>
    <w:rsid w:val="008E3ED5"/>
    <w:rsid w:val="008E4730"/>
    <w:rsid w:val="008E4BB8"/>
    <w:rsid w:val="008F5281"/>
    <w:rsid w:val="008F66CB"/>
    <w:rsid w:val="008F7198"/>
    <w:rsid w:val="009024CF"/>
    <w:rsid w:val="00902E8F"/>
    <w:rsid w:val="00903C24"/>
    <w:rsid w:val="009109C8"/>
    <w:rsid w:val="009125BE"/>
    <w:rsid w:val="00912FC9"/>
    <w:rsid w:val="00916F02"/>
    <w:rsid w:val="009209A2"/>
    <w:rsid w:val="009229AB"/>
    <w:rsid w:val="00931C38"/>
    <w:rsid w:val="00933792"/>
    <w:rsid w:val="009379FF"/>
    <w:rsid w:val="00940AD7"/>
    <w:rsid w:val="00943C98"/>
    <w:rsid w:val="009443A9"/>
    <w:rsid w:val="0094602E"/>
    <w:rsid w:val="00953742"/>
    <w:rsid w:val="00953A8F"/>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4C5"/>
    <w:rsid w:val="00977FE6"/>
    <w:rsid w:val="009832A0"/>
    <w:rsid w:val="009847CF"/>
    <w:rsid w:val="00985A5E"/>
    <w:rsid w:val="00990067"/>
    <w:rsid w:val="00992F82"/>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6072"/>
    <w:rsid w:val="009C69D1"/>
    <w:rsid w:val="009D2BD7"/>
    <w:rsid w:val="009D335E"/>
    <w:rsid w:val="009D33E6"/>
    <w:rsid w:val="009D7DB0"/>
    <w:rsid w:val="009E18BE"/>
    <w:rsid w:val="009E2BC8"/>
    <w:rsid w:val="009E57FC"/>
    <w:rsid w:val="009E7721"/>
    <w:rsid w:val="009F0B10"/>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5D92"/>
    <w:rsid w:val="00A2739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63B8"/>
    <w:rsid w:val="00A56FDA"/>
    <w:rsid w:val="00A61B27"/>
    <w:rsid w:val="00A63313"/>
    <w:rsid w:val="00A66AEE"/>
    <w:rsid w:val="00A6715B"/>
    <w:rsid w:val="00A71CD6"/>
    <w:rsid w:val="00A733C8"/>
    <w:rsid w:val="00A75C1C"/>
    <w:rsid w:val="00A80173"/>
    <w:rsid w:val="00A818C0"/>
    <w:rsid w:val="00A830B3"/>
    <w:rsid w:val="00A8590F"/>
    <w:rsid w:val="00A86033"/>
    <w:rsid w:val="00A916A8"/>
    <w:rsid w:val="00A9218E"/>
    <w:rsid w:val="00A92FCF"/>
    <w:rsid w:val="00A966C8"/>
    <w:rsid w:val="00A97274"/>
    <w:rsid w:val="00AA6425"/>
    <w:rsid w:val="00AB2034"/>
    <w:rsid w:val="00AB5382"/>
    <w:rsid w:val="00AB5425"/>
    <w:rsid w:val="00AB5A13"/>
    <w:rsid w:val="00AB5F35"/>
    <w:rsid w:val="00AB6158"/>
    <w:rsid w:val="00AB7D65"/>
    <w:rsid w:val="00AC039A"/>
    <w:rsid w:val="00AC34E7"/>
    <w:rsid w:val="00AC36F2"/>
    <w:rsid w:val="00AD0B23"/>
    <w:rsid w:val="00AD18F1"/>
    <w:rsid w:val="00AD19A9"/>
    <w:rsid w:val="00AD57E0"/>
    <w:rsid w:val="00AD7320"/>
    <w:rsid w:val="00AE4A19"/>
    <w:rsid w:val="00AE7047"/>
    <w:rsid w:val="00AE7539"/>
    <w:rsid w:val="00AF0317"/>
    <w:rsid w:val="00AF3C83"/>
    <w:rsid w:val="00AF6203"/>
    <w:rsid w:val="00AF7012"/>
    <w:rsid w:val="00B00F20"/>
    <w:rsid w:val="00B04E41"/>
    <w:rsid w:val="00B05176"/>
    <w:rsid w:val="00B056E6"/>
    <w:rsid w:val="00B05C62"/>
    <w:rsid w:val="00B05CB8"/>
    <w:rsid w:val="00B05F07"/>
    <w:rsid w:val="00B067E3"/>
    <w:rsid w:val="00B0715D"/>
    <w:rsid w:val="00B108F9"/>
    <w:rsid w:val="00B10DB3"/>
    <w:rsid w:val="00B11BF0"/>
    <w:rsid w:val="00B12358"/>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47839"/>
    <w:rsid w:val="00B54275"/>
    <w:rsid w:val="00B56B1E"/>
    <w:rsid w:val="00B63ADA"/>
    <w:rsid w:val="00B63D9E"/>
    <w:rsid w:val="00B70369"/>
    <w:rsid w:val="00B71305"/>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337C"/>
    <w:rsid w:val="00BC3DA8"/>
    <w:rsid w:val="00BC405A"/>
    <w:rsid w:val="00BC4438"/>
    <w:rsid w:val="00BC4FD5"/>
    <w:rsid w:val="00BC625B"/>
    <w:rsid w:val="00BD389F"/>
    <w:rsid w:val="00BD46EA"/>
    <w:rsid w:val="00BD73E1"/>
    <w:rsid w:val="00BD7B46"/>
    <w:rsid w:val="00BE01DD"/>
    <w:rsid w:val="00BE3B7D"/>
    <w:rsid w:val="00BE51DC"/>
    <w:rsid w:val="00BE6B37"/>
    <w:rsid w:val="00BF1126"/>
    <w:rsid w:val="00BF299A"/>
    <w:rsid w:val="00BF299F"/>
    <w:rsid w:val="00BF3EAC"/>
    <w:rsid w:val="00BF68CC"/>
    <w:rsid w:val="00C00C07"/>
    <w:rsid w:val="00C01F4B"/>
    <w:rsid w:val="00C0478C"/>
    <w:rsid w:val="00C048FF"/>
    <w:rsid w:val="00C1125A"/>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4F3F"/>
    <w:rsid w:val="00C5528D"/>
    <w:rsid w:val="00C64AA4"/>
    <w:rsid w:val="00C7190F"/>
    <w:rsid w:val="00C72C32"/>
    <w:rsid w:val="00C75004"/>
    <w:rsid w:val="00C75E94"/>
    <w:rsid w:val="00C76248"/>
    <w:rsid w:val="00C81CB8"/>
    <w:rsid w:val="00C9072A"/>
    <w:rsid w:val="00C92A3D"/>
    <w:rsid w:val="00C9351C"/>
    <w:rsid w:val="00C94888"/>
    <w:rsid w:val="00C975BA"/>
    <w:rsid w:val="00CA63CA"/>
    <w:rsid w:val="00CA74DB"/>
    <w:rsid w:val="00CB2417"/>
    <w:rsid w:val="00CB3ABA"/>
    <w:rsid w:val="00CB6CE0"/>
    <w:rsid w:val="00CC317C"/>
    <w:rsid w:val="00CC32CD"/>
    <w:rsid w:val="00CC33F5"/>
    <w:rsid w:val="00CC4D59"/>
    <w:rsid w:val="00CC64E4"/>
    <w:rsid w:val="00CC733F"/>
    <w:rsid w:val="00CD07CF"/>
    <w:rsid w:val="00CE0E0D"/>
    <w:rsid w:val="00CF0A4D"/>
    <w:rsid w:val="00CF2F83"/>
    <w:rsid w:val="00CF6C53"/>
    <w:rsid w:val="00D063CB"/>
    <w:rsid w:val="00D149A9"/>
    <w:rsid w:val="00D16841"/>
    <w:rsid w:val="00D173D3"/>
    <w:rsid w:val="00D20480"/>
    <w:rsid w:val="00D225DB"/>
    <w:rsid w:val="00D22A43"/>
    <w:rsid w:val="00D321E3"/>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4C7F"/>
    <w:rsid w:val="00D8707C"/>
    <w:rsid w:val="00D874D9"/>
    <w:rsid w:val="00D87568"/>
    <w:rsid w:val="00D879D2"/>
    <w:rsid w:val="00D92F99"/>
    <w:rsid w:val="00D949E4"/>
    <w:rsid w:val="00D96E69"/>
    <w:rsid w:val="00DA16F3"/>
    <w:rsid w:val="00DA1D0B"/>
    <w:rsid w:val="00DA4F9E"/>
    <w:rsid w:val="00DA782B"/>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310"/>
    <w:rsid w:val="00DF463C"/>
    <w:rsid w:val="00DF5795"/>
    <w:rsid w:val="00DF580E"/>
    <w:rsid w:val="00DF6FDA"/>
    <w:rsid w:val="00E00AC0"/>
    <w:rsid w:val="00E018A0"/>
    <w:rsid w:val="00E026DF"/>
    <w:rsid w:val="00E03612"/>
    <w:rsid w:val="00E059AD"/>
    <w:rsid w:val="00E06798"/>
    <w:rsid w:val="00E11DD9"/>
    <w:rsid w:val="00E13182"/>
    <w:rsid w:val="00E1351D"/>
    <w:rsid w:val="00E17ADC"/>
    <w:rsid w:val="00E208DE"/>
    <w:rsid w:val="00E2172A"/>
    <w:rsid w:val="00E23953"/>
    <w:rsid w:val="00E23FFE"/>
    <w:rsid w:val="00E3092A"/>
    <w:rsid w:val="00E34323"/>
    <w:rsid w:val="00E35C27"/>
    <w:rsid w:val="00E35DC2"/>
    <w:rsid w:val="00E4115A"/>
    <w:rsid w:val="00E44DB7"/>
    <w:rsid w:val="00E500FE"/>
    <w:rsid w:val="00E50C75"/>
    <w:rsid w:val="00E53CFC"/>
    <w:rsid w:val="00E60B94"/>
    <w:rsid w:val="00E630AA"/>
    <w:rsid w:val="00E630EE"/>
    <w:rsid w:val="00E64F37"/>
    <w:rsid w:val="00E678AA"/>
    <w:rsid w:val="00E738D4"/>
    <w:rsid w:val="00E74AE1"/>
    <w:rsid w:val="00E75747"/>
    <w:rsid w:val="00E77C73"/>
    <w:rsid w:val="00E77E94"/>
    <w:rsid w:val="00E81ABD"/>
    <w:rsid w:val="00E85430"/>
    <w:rsid w:val="00E97531"/>
    <w:rsid w:val="00E977AC"/>
    <w:rsid w:val="00E97A10"/>
    <w:rsid w:val="00E97BFA"/>
    <w:rsid w:val="00EA16DE"/>
    <w:rsid w:val="00EA3756"/>
    <w:rsid w:val="00EA3E55"/>
    <w:rsid w:val="00EA6922"/>
    <w:rsid w:val="00EA7AB5"/>
    <w:rsid w:val="00EB0086"/>
    <w:rsid w:val="00EB0764"/>
    <w:rsid w:val="00EB371B"/>
    <w:rsid w:val="00EB5859"/>
    <w:rsid w:val="00EB67FE"/>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2239E"/>
    <w:rsid w:val="00F22843"/>
    <w:rsid w:val="00F2297B"/>
    <w:rsid w:val="00F25775"/>
    <w:rsid w:val="00F25A9B"/>
    <w:rsid w:val="00F25F87"/>
    <w:rsid w:val="00F306F6"/>
    <w:rsid w:val="00F35BB5"/>
    <w:rsid w:val="00F40D8E"/>
    <w:rsid w:val="00F40E90"/>
    <w:rsid w:val="00F42321"/>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92F05"/>
    <w:rsid w:val="00F97EB6"/>
    <w:rsid w:val="00FA0F7F"/>
    <w:rsid w:val="00FA12B8"/>
    <w:rsid w:val="00FA68DE"/>
    <w:rsid w:val="00FB1EAB"/>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 w:type="paragraph" w:customStyle="1" w:styleId="A06Zitat">
    <w:name w:val="A06_Zitat"/>
    <w:basedOn w:val="Normal"/>
    <w:qFormat/>
    <w:rsid w:val="00571C83"/>
    <w:pPr>
      <w:spacing w:before="280" w:after="0" w:line="280" w:lineRule="exact"/>
      <w:contextualSpacing/>
      <w:jc w:val="center"/>
    </w:pPr>
    <w:rPr>
      <w:rFonts w:ascii="MB Corpo S Text Office" w:eastAsiaTheme="minorEastAsia" w:hAnsi="MB Corpo S Text Office"/>
      <w:kern w:val="2"/>
      <w:sz w:val="21"/>
      <w:szCs w:val="21"/>
      <w:lang w:val="de-DE"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85FB1-72D3-4AD5-8D70-8091238FE2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1</TotalTime>
  <Pages>4</Pages>
  <Words>1680</Words>
  <Characters>9580</Characters>
  <Application>Microsoft Office Word</Application>
  <DocSecurity>0</DocSecurity>
  <Lines>79</Lines>
  <Paragraphs>22</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cp:lastModifiedBy>
  <cp:revision>4</cp:revision>
  <cp:lastPrinted>2019-10-24T15:33:00Z</cp:lastPrinted>
  <dcterms:created xsi:type="dcterms:W3CDTF">2025-11-11T14:30:00Z</dcterms:created>
  <dcterms:modified xsi:type="dcterms:W3CDTF">2025-11-12T13:25:00Z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