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2028" w14:textId="77777777" w:rsidR="004D75D7" w:rsidRPr="00F54E1E" w:rsidRDefault="004D75D7" w:rsidP="00E13C0E">
      <w:pPr>
        <w:spacing w:before="120" w:after="240" w:line="240" w:lineRule="auto"/>
        <w:ind w:right="340"/>
        <w:rPr>
          <w:rFonts w:ascii="CorpoS" w:hAnsi="CorpoS"/>
          <w:b/>
          <w:color w:val="000000"/>
          <w:sz w:val="40"/>
          <w:szCs w:val="40"/>
          <w:lang w:val="tr-TR"/>
        </w:rPr>
      </w:pPr>
    </w:p>
    <w:p w14:paraId="5DF584A2" w14:textId="77777777" w:rsidR="008C40C9" w:rsidRPr="00F54E1E" w:rsidRDefault="008C40C9" w:rsidP="00E13C0E">
      <w:pPr>
        <w:spacing w:after="0" w:line="280" w:lineRule="exact"/>
        <w:ind w:right="679"/>
        <w:jc w:val="center"/>
        <w:rPr>
          <w:rFonts w:ascii="CorpoS" w:hAnsi="CorpoS"/>
          <w:b/>
          <w:color w:val="000000"/>
          <w:sz w:val="28"/>
          <w:szCs w:val="28"/>
          <w:lang w:val="tr-TR"/>
        </w:rPr>
      </w:pPr>
    </w:p>
    <w:p w14:paraId="0131BE3B" w14:textId="77777777" w:rsidR="008C40C9" w:rsidRPr="00F54E1E" w:rsidRDefault="008C40C9" w:rsidP="00E13C0E">
      <w:pPr>
        <w:spacing w:after="0" w:line="280" w:lineRule="exact"/>
        <w:ind w:right="679"/>
        <w:jc w:val="center"/>
        <w:rPr>
          <w:rFonts w:ascii="CorpoS" w:hAnsi="CorpoS"/>
          <w:b/>
          <w:color w:val="000000"/>
          <w:sz w:val="28"/>
          <w:szCs w:val="28"/>
          <w:lang w:val="tr-TR"/>
        </w:rPr>
      </w:pPr>
    </w:p>
    <w:p w14:paraId="1170F9B3" w14:textId="314676CF" w:rsidR="008C40C9" w:rsidRPr="00F54E1E" w:rsidRDefault="008C40C9" w:rsidP="008C40C9">
      <w:pPr>
        <w:spacing w:after="0" w:line="280" w:lineRule="exact"/>
        <w:ind w:left="7090" w:right="679"/>
        <w:jc w:val="center"/>
        <w:rPr>
          <w:rFonts w:ascii="CorpoS" w:hAnsi="CorpoS"/>
          <w:bCs/>
          <w:color w:val="000000"/>
          <w:sz w:val="24"/>
          <w:szCs w:val="24"/>
          <w:lang w:val="tr-TR"/>
        </w:rPr>
      </w:pPr>
      <w:r w:rsidRPr="00F54E1E">
        <w:rPr>
          <w:rFonts w:ascii="CorpoS" w:hAnsi="CorpoS"/>
          <w:bCs/>
          <w:color w:val="000000"/>
          <w:sz w:val="24"/>
          <w:szCs w:val="24"/>
          <w:lang w:val="tr-TR"/>
        </w:rPr>
        <w:t>22.04.2025</w:t>
      </w:r>
    </w:p>
    <w:p w14:paraId="35DFE16F" w14:textId="77777777" w:rsidR="008C40C9" w:rsidRPr="00F54E1E" w:rsidRDefault="008C40C9" w:rsidP="00E13C0E">
      <w:pPr>
        <w:spacing w:after="0" w:line="280" w:lineRule="exact"/>
        <w:ind w:right="679"/>
        <w:jc w:val="center"/>
        <w:rPr>
          <w:rFonts w:ascii="CorpoS" w:hAnsi="CorpoS"/>
          <w:b/>
          <w:color w:val="000000"/>
          <w:sz w:val="28"/>
          <w:szCs w:val="28"/>
          <w:lang w:val="tr-TR"/>
        </w:rPr>
      </w:pPr>
    </w:p>
    <w:p w14:paraId="4C8E27A5" w14:textId="3627F49C" w:rsidR="00FF4F60" w:rsidRPr="00F54E1E" w:rsidRDefault="001F3627" w:rsidP="00E13C0E">
      <w:pPr>
        <w:spacing w:after="0" w:line="280" w:lineRule="exact"/>
        <w:ind w:right="679"/>
        <w:jc w:val="center"/>
        <w:rPr>
          <w:rFonts w:ascii="CorpoS" w:hAnsi="CorpoS"/>
          <w:b/>
          <w:color w:val="000000"/>
          <w:sz w:val="28"/>
          <w:szCs w:val="28"/>
          <w:lang w:val="tr-TR"/>
        </w:rPr>
      </w:pPr>
      <w:r w:rsidRPr="00F54E1E">
        <w:rPr>
          <w:rFonts w:ascii="CorpoS" w:hAnsi="CorpoS"/>
          <w:b/>
          <w:color w:val="000000"/>
          <w:sz w:val="28"/>
          <w:szCs w:val="28"/>
          <w:lang w:val="tr-TR"/>
        </w:rPr>
        <w:t xml:space="preserve">Yeni bir çağ: Vision V, lüks </w:t>
      </w:r>
      <w:r w:rsidR="002E72B9" w:rsidRPr="00F54E1E">
        <w:rPr>
          <w:rFonts w:ascii="CorpoS" w:hAnsi="CorpoS"/>
          <w:b/>
          <w:color w:val="000000"/>
          <w:sz w:val="28"/>
          <w:szCs w:val="28"/>
          <w:lang w:val="tr-TR"/>
        </w:rPr>
        <w:t>MPV</w:t>
      </w:r>
      <w:r w:rsidRPr="00F54E1E">
        <w:rPr>
          <w:rFonts w:ascii="CorpoS" w:hAnsi="CorpoS"/>
          <w:b/>
          <w:color w:val="000000"/>
          <w:sz w:val="28"/>
          <w:szCs w:val="28"/>
          <w:lang w:val="tr-TR"/>
        </w:rPr>
        <w:t xml:space="preserve"> segmentine yeni bir yaklaşım</w:t>
      </w:r>
      <w:r w:rsidR="00E13C0E" w:rsidRPr="00F54E1E">
        <w:rPr>
          <w:rFonts w:ascii="CorpoS" w:hAnsi="CorpoS"/>
          <w:b/>
          <w:color w:val="000000"/>
          <w:sz w:val="28"/>
          <w:szCs w:val="28"/>
          <w:lang w:val="tr-TR"/>
        </w:rPr>
        <w:t xml:space="preserve"> </w:t>
      </w:r>
      <w:r w:rsidRPr="00F54E1E">
        <w:rPr>
          <w:rFonts w:ascii="CorpoS" w:hAnsi="CorpoS"/>
          <w:b/>
          <w:color w:val="000000"/>
          <w:sz w:val="28"/>
          <w:szCs w:val="28"/>
          <w:lang w:val="tr-TR"/>
        </w:rPr>
        <w:t>getiriyor</w:t>
      </w:r>
    </w:p>
    <w:p w14:paraId="407570D6" w14:textId="77777777" w:rsidR="001F3627" w:rsidRPr="00F54E1E" w:rsidRDefault="001F3627" w:rsidP="00FF4F60">
      <w:pPr>
        <w:spacing w:after="0" w:line="280" w:lineRule="exact"/>
        <w:ind w:left="720" w:right="679"/>
        <w:jc w:val="center"/>
        <w:rPr>
          <w:rFonts w:ascii="CorpoS" w:hAnsi="CorpoS"/>
          <w:b/>
          <w:sz w:val="21"/>
          <w:szCs w:val="21"/>
          <w:lang w:val="tr-TR"/>
        </w:rPr>
      </w:pPr>
    </w:p>
    <w:p w14:paraId="15C828D0" w14:textId="17814A97" w:rsidR="008C40C9" w:rsidRPr="00F54E1E" w:rsidRDefault="001F3627" w:rsidP="001F3627">
      <w:pPr>
        <w:pStyle w:val="07Subheadline"/>
        <w:numPr>
          <w:ilvl w:val="0"/>
          <w:numId w:val="38"/>
        </w:numPr>
        <w:rPr>
          <w:rFonts w:ascii="CorpoS" w:eastAsiaTheme="minorHAnsi" w:hAnsi="CorpoS" w:cstheme="minorBidi"/>
          <w:b/>
          <w:bCs/>
          <w:szCs w:val="24"/>
          <w:lang w:val="tr-TR" w:eastAsia="en-US"/>
        </w:rPr>
      </w:pPr>
      <w:r w:rsidRPr="00F54E1E">
        <w:rPr>
          <w:rFonts w:ascii="CorpoS" w:eastAsiaTheme="minorHAnsi" w:hAnsi="CorpoS" w:cstheme="minorBidi"/>
          <w:b/>
          <w:bCs/>
          <w:szCs w:val="24"/>
          <w:lang w:val="tr-TR" w:eastAsia="en-US"/>
        </w:rPr>
        <w:t xml:space="preserve">Mercedes-Benz, </w:t>
      </w:r>
      <w:r w:rsidR="008C40C9" w:rsidRPr="00F54E1E">
        <w:rPr>
          <w:rFonts w:ascii="CorpoS" w:eastAsiaTheme="minorHAnsi" w:hAnsi="CorpoS" w:cstheme="minorBidi"/>
          <w:b/>
          <w:bCs/>
          <w:szCs w:val="24"/>
          <w:lang w:val="tr-TR" w:eastAsia="en-US"/>
        </w:rPr>
        <w:t xml:space="preserve">VAN Elektrik Mimarisi (VAN.EA) ile </w:t>
      </w:r>
      <w:r w:rsidRPr="00F54E1E">
        <w:rPr>
          <w:rFonts w:ascii="CorpoS" w:eastAsiaTheme="minorHAnsi" w:hAnsi="CorpoS" w:cstheme="minorBidi"/>
          <w:b/>
          <w:bCs/>
          <w:szCs w:val="24"/>
          <w:lang w:val="tr-TR" w:eastAsia="en-US"/>
        </w:rPr>
        <w:t xml:space="preserve">MPV model portföyünü en üst segmente doğru genişletiyor ve kendine özgü bir </w:t>
      </w:r>
      <w:r w:rsidR="008C40C9" w:rsidRPr="00F54E1E">
        <w:rPr>
          <w:rFonts w:ascii="CorpoS" w:eastAsiaTheme="minorHAnsi" w:hAnsi="CorpoS" w:cstheme="minorBidi"/>
          <w:b/>
          <w:bCs/>
          <w:szCs w:val="24"/>
          <w:lang w:val="tr-TR" w:eastAsia="en-US"/>
        </w:rPr>
        <w:t>segment</w:t>
      </w:r>
      <w:r w:rsidRPr="00F54E1E">
        <w:rPr>
          <w:rFonts w:ascii="CorpoS" w:eastAsiaTheme="minorHAnsi" w:hAnsi="CorpoS" w:cstheme="minorBidi"/>
          <w:b/>
          <w:bCs/>
          <w:szCs w:val="24"/>
          <w:lang w:val="tr-TR" w:eastAsia="en-US"/>
        </w:rPr>
        <w:t xml:space="preserve"> tanımlıyor.</w:t>
      </w:r>
    </w:p>
    <w:p w14:paraId="2754332C" w14:textId="76139FEF" w:rsidR="001F3627" w:rsidRPr="00F54E1E" w:rsidRDefault="008C40C9" w:rsidP="001F3627">
      <w:pPr>
        <w:pStyle w:val="07Subheadline"/>
        <w:numPr>
          <w:ilvl w:val="0"/>
          <w:numId w:val="38"/>
        </w:numPr>
        <w:rPr>
          <w:rFonts w:ascii="CorpoS" w:eastAsiaTheme="minorHAnsi" w:hAnsi="CorpoS" w:cstheme="minorBidi"/>
          <w:b/>
          <w:bCs/>
          <w:szCs w:val="24"/>
          <w:lang w:val="tr-TR" w:eastAsia="en-US"/>
        </w:rPr>
      </w:pPr>
      <w:r w:rsidRPr="00F54E1E">
        <w:rPr>
          <w:rFonts w:ascii="CorpoS" w:eastAsiaTheme="minorHAnsi" w:hAnsi="CorpoS" w:cstheme="minorBidi"/>
          <w:b/>
          <w:bCs/>
          <w:szCs w:val="24"/>
          <w:lang w:val="tr-TR" w:eastAsia="en-US"/>
        </w:rPr>
        <w:t>Gelecekte Van Elektrik Mimarisi’ni temel alan özel olarak konumlandırılmış araçlar Mercedes-Benz VLE ve Mercedes-Benz VLS olarak adlandırılacak.</w:t>
      </w:r>
    </w:p>
    <w:p w14:paraId="5319B641" w14:textId="02BCE42E" w:rsidR="001F3627" w:rsidRPr="00F54E1E" w:rsidRDefault="001F3627" w:rsidP="001F3627">
      <w:pPr>
        <w:pStyle w:val="07Subheadline"/>
        <w:numPr>
          <w:ilvl w:val="0"/>
          <w:numId w:val="38"/>
        </w:numPr>
        <w:rPr>
          <w:rFonts w:ascii="CorpoS" w:eastAsiaTheme="minorHAnsi" w:hAnsi="CorpoS" w:cstheme="minorBidi"/>
          <w:b/>
          <w:bCs/>
          <w:szCs w:val="24"/>
          <w:lang w:val="tr-TR" w:eastAsia="en-US"/>
        </w:rPr>
      </w:pPr>
      <w:r w:rsidRPr="00F54E1E">
        <w:rPr>
          <w:rFonts w:ascii="CorpoS" w:eastAsiaTheme="minorHAnsi" w:hAnsi="CorpoS" w:cstheme="minorBidi"/>
          <w:b/>
          <w:bCs/>
          <w:szCs w:val="24"/>
          <w:lang w:val="tr-TR" w:eastAsia="en-US"/>
        </w:rPr>
        <w:t>Vision V, en yüksek müşteri taleplerini karşılaya</w:t>
      </w:r>
      <w:r w:rsidR="00C751FC" w:rsidRPr="00F54E1E">
        <w:rPr>
          <w:rFonts w:ascii="CorpoS" w:eastAsiaTheme="minorHAnsi" w:hAnsi="CorpoS" w:cstheme="minorBidi"/>
          <w:b/>
          <w:bCs/>
          <w:szCs w:val="24"/>
          <w:lang w:val="tr-TR" w:eastAsia="en-US"/>
        </w:rPr>
        <w:t>n</w:t>
      </w:r>
      <w:r w:rsidRPr="00F54E1E">
        <w:rPr>
          <w:rFonts w:ascii="CorpoS" w:eastAsiaTheme="minorHAnsi" w:hAnsi="CorpoS" w:cstheme="minorBidi"/>
          <w:b/>
          <w:bCs/>
          <w:szCs w:val="24"/>
          <w:lang w:val="tr-TR" w:eastAsia="en-US"/>
        </w:rPr>
        <w:t xml:space="preserve"> lüks ve zarif MPV'nin benzersiz örneği</w:t>
      </w:r>
      <w:r w:rsidR="008C40C9" w:rsidRPr="00F54E1E">
        <w:rPr>
          <w:rFonts w:ascii="CorpoS" w:eastAsiaTheme="minorHAnsi" w:hAnsi="CorpoS" w:cstheme="minorBidi"/>
          <w:b/>
          <w:bCs/>
          <w:szCs w:val="24"/>
          <w:lang w:val="tr-TR" w:eastAsia="en-US"/>
        </w:rPr>
        <w:t xml:space="preserve"> olarak geleceğin en üst düzey modeli "Mercedes-Benz VLS" hakkında bir bakış açısı sunuyor</w:t>
      </w:r>
      <w:r w:rsidR="00F54E1E" w:rsidRPr="00F54E1E">
        <w:rPr>
          <w:rFonts w:ascii="CorpoS" w:eastAsiaTheme="minorHAnsi" w:hAnsi="CorpoS" w:cstheme="minorBidi"/>
          <w:b/>
          <w:bCs/>
          <w:szCs w:val="24"/>
          <w:lang w:val="tr-TR" w:eastAsia="en-US"/>
        </w:rPr>
        <w:t>.</w:t>
      </w:r>
    </w:p>
    <w:p w14:paraId="59E25417" w14:textId="2B76896F" w:rsidR="00F54E1E" w:rsidRPr="00F54E1E" w:rsidRDefault="00F54E1E" w:rsidP="001F3627">
      <w:pPr>
        <w:pStyle w:val="07Subheadline"/>
        <w:numPr>
          <w:ilvl w:val="0"/>
          <w:numId w:val="38"/>
        </w:numPr>
        <w:rPr>
          <w:rFonts w:ascii="CorpoS" w:eastAsiaTheme="minorHAnsi" w:hAnsi="CorpoS" w:cstheme="minorBidi"/>
          <w:b/>
          <w:bCs/>
          <w:szCs w:val="24"/>
          <w:lang w:val="tr-TR" w:eastAsia="en-US"/>
        </w:rPr>
      </w:pPr>
      <w:r>
        <w:rPr>
          <w:rFonts w:ascii="CorpoS" w:eastAsiaTheme="minorHAnsi" w:hAnsi="CorpoS" w:cstheme="minorBidi"/>
          <w:b/>
          <w:bCs/>
          <w:szCs w:val="24"/>
          <w:lang w:val="tr-TR" w:eastAsia="en-US"/>
        </w:rPr>
        <w:t>“</w:t>
      </w:r>
      <w:r w:rsidRPr="00F54E1E">
        <w:rPr>
          <w:rFonts w:ascii="CorpoS" w:eastAsiaTheme="minorHAnsi" w:hAnsi="CorpoS" w:cstheme="minorBidi"/>
          <w:b/>
          <w:bCs/>
          <w:szCs w:val="24"/>
          <w:lang w:val="tr-TR" w:eastAsia="en-US"/>
        </w:rPr>
        <w:t>Private Lounge</w:t>
      </w:r>
      <w:r>
        <w:rPr>
          <w:rFonts w:ascii="CorpoS" w:eastAsiaTheme="minorHAnsi" w:hAnsi="CorpoS" w:cstheme="minorBidi"/>
          <w:b/>
          <w:bCs/>
          <w:szCs w:val="24"/>
          <w:lang w:val="tr-TR" w:eastAsia="en-US"/>
        </w:rPr>
        <w:t>”</w:t>
      </w:r>
      <w:r w:rsidRPr="00F54E1E">
        <w:rPr>
          <w:rFonts w:ascii="CorpoS" w:eastAsiaTheme="minorHAnsi" w:hAnsi="CorpoS" w:cstheme="minorBidi"/>
          <w:b/>
          <w:bCs/>
          <w:szCs w:val="24"/>
          <w:lang w:val="tr-TR" w:eastAsia="en-US"/>
        </w:rPr>
        <w:t>, geniş iç mekânı ve akıllı teknolojileriyle lüksü yeniden tanımlayarak, sürücü alanından bağımsız, konforlu ve estetik bir deneyim sağlıyor.</w:t>
      </w:r>
    </w:p>
    <w:p w14:paraId="56121B94" w14:textId="0331D8B1" w:rsidR="001F3627" w:rsidRPr="00F54E1E" w:rsidRDefault="001F3627" w:rsidP="001F3627">
      <w:pPr>
        <w:pStyle w:val="07Subheadline"/>
        <w:rPr>
          <w:rFonts w:ascii="CorpoS" w:eastAsiaTheme="minorHAnsi" w:hAnsi="CorpoS" w:cstheme="minorBidi"/>
          <w:b/>
          <w:bCs/>
          <w:szCs w:val="24"/>
          <w:lang w:val="tr-TR" w:eastAsia="en-US"/>
        </w:rPr>
      </w:pPr>
    </w:p>
    <w:p w14:paraId="6ADF495A" w14:textId="011A3A3C" w:rsidR="001F3627" w:rsidRPr="00F54E1E" w:rsidRDefault="001F3627" w:rsidP="00941ECF">
      <w:pPr>
        <w:pStyle w:val="A03Copytext"/>
        <w:spacing w:line="240" w:lineRule="auto"/>
        <w:jc w:val="both"/>
        <w:rPr>
          <w:rFonts w:ascii="CorpoS" w:hAnsi="CorpoS"/>
          <w:sz w:val="22"/>
          <w:szCs w:val="22"/>
          <w:lang w:val="tr-TR"/>
        </w:rPr>
      </w:pPr>
      <w:r w:rsidRPr="00F54E1E">
        <w:rPr>
          <w:rFonts w:ascii="CorpoS" w:hAnsi="CorpoS"/>
          <w:sz w:val="22"/>
          <w:szCs w:val="22"/>
          <w:lang w:val="tr-TR"/>
        </w:rPr>
        <w:t>Modüler, esnek ve ölçeklenebilir Van Elektrik Mimarisi'nin (VAN.EA) tanıtımı 2026'dan itibaren yeni bir çağın kapısını açacak. Mercedes-Benz, bu yeni model</w:t>
      </w:r>
      <w:r w:rsidR="00B25360" w:rsidRPr="00F54E1E">
        <w:rPr>
          <w:rFonts w:ascii="CorpoS" w:hAnsi="CorpoS"/>
          <w:sz w:val="22"/>
          <w:szCs w:val="22"/>
          <w:lang w:val="tr-TR"/>
        </w:rPr>
        <w:t xml:space="preserve"> ile</w:t>
      </w:r>
      <w:r w:rsidRPr="00F54E1E">
        <w:rPr>
          <w:rFonts w:ascii="CorpoS" w:hAnsi="CorpoS"/>
          <w:sz w:val="22"/>
          <w:szCs w:val="22"/>
          <w:lang w:val="tr-TR"/>
        </w:rPr>
        <w:t xml:space="preserve"> özel olarak konumlandırılmış </w:t>
      </w:r>
      <w:r w:rsidR="002E72B9" w:rsidRPr="00F54E1E">
        <w:rPr>
          <w:rFonts w:ascii="CorpoS" w:hAnsi="CorpoS"/>
          <w:sz w:val="22"/>
          <w:szCs w:val="22"/>
          <w:lang w:val="tr-TR"/>
        </w:rPr>
        <w:t>MPV</w:t>
      </w:r>
      <w:r w:rsidRPr="00F54E1E">
        <w:rPr>
          <w:rFonts w:ascii="CorpoS" w:hAnsi="CorpoS"/>
          <w:sz w:val="22"/>
          <w:szCs w:val="22"/>
          <w:lang w:val="tr-TR"/>
        </w:rPr>
        <w:t xml:space="preserve"> kavramını yeniden tanımlıyor ve “Private Lounge”a özel vurgu yaparak bunu lüks segmente taşıyor. Gelecekteki model portföyü, her biri farklı müşteri gereksinimlerine uygun olarak pratik, giriş segmenti aile </w:t>
      </w:r>
      <w:r w:rsidR="00E13C0E" w:rsidRPr="00F54E1E">
        <w:rPr>
          <w:rFonts w:ascii="CorpoS" w:hAnsi="CorpoS"/>
          <w:sz w:val="22"/>
          <w:szCs w:val="22"/>
          <w:lang w:val="tr-TR"/>
        </w:rPr>
        <w:t>araçlarından</w:t>
      </w:r>
      <w:r w:rsidRPr="00F54E1E">
        <w:rPr>
          <w:rFonts w:ascii="CorpoS" w:hAnsi="CorpoS"/>
          <w:sz w:val="22"/>
          <w:szCs w:val="22"/>
          <w:lang w:val="tr-TR"/>
        </w:rPr>
        <w:t xml:space="preserve"> ve özel VIP servislerinden geniş iç hacme sahip lüks </w:t>
      </w:r>
      <w:r w:rsidR="008065CE" w:rsidRPr="00F54E1E">
        <w:rPr>
          <w:rFonts w:ascii="CorpoS" w:hAnsi="CorpoS"/>
          <w:sz w:val="22"/>
          <w:szCs w:val="22"/>
          <w:lang w:val="tr-TR"/>
        </w:rPr>
        <w:t>MPV’lere</w:t>
      </w:r>
      <w:r w:rsidRPr="00F54E1E">
        <w:rPr>
          <w:rFonts w:ascii="CorpoS" w:hAnsi="CorpoS"/>
          <w:sz w:val="22"/>
          <w:szCs w:val="22"/>
          <w:lang w:val="tr-TR"/>
        </w:rPr>
        <w:t xml:space="preserve"> kadar uzanacak. Mercedes-Benz </w:t>
      </w:r>
      <w:r w:rsidR="008065CE" w:rsidRPr="00F54E1E">
        <w:rPr>
          <w:rFonts w:ascii="CorpoS" w:hAnsi="CorpoS"/>
          <w:sz w:val="22"/>
          <w:szCs w:val="22"/>
          <w:lang w:val="tr-TR"/>
        </w:rPr>
        <w:t>Hafif Ticari Araçlar</w:t>
      </w:r>
      <w:r w:rsidRPr="00F54E1E">
        <w:rPr>
          <w:rFonts w:ascii="CorpoS" w:hAnsi="CorpoS"/>
          <w:sz w:val="22"/>
          <w:szCs w:val="22"/>
          <w:lang w:val="tr-TR"/>
        </w:rPr>
        <w:t>, model portföyünün üst seviyesini genişleterek otomotiv lüksüne gerçek bir ihtişam kazandıran, kendine özgü benzersiz bir segment tanımlıyor.</w:t>
      </w:r>
    </w:p>
    <w:p w14:paraId="130DF517" w14:textId="77777777" w:rsidR="001F3627" w:rsidRPr="00F54E1E" w:rsidRDefault="001F3627" w:rsidP="00941ECF">
      <w:pPr>
        <w:pStyle w:val="A03Copytext"/>
        <w:spacing w:line="240" w:lineRule="auto"/>
        <w:jc w:val="both"/>
        <w:rPr>
          <w:rFonts w:ascii="CorpoS" w:hAnsi="CorpoS"/>
          <w:sz w:val="22"/>
          <w:szCs w:val="22"/>
          <w:lang w:val="tr-TR"/>
        </w:rPr>
      </w:pPr>
    </w:p>
    <w:p w14:paraId="19801C58" w14:textId="6638D09C" w:rsidR="001F3627" w:rsidRPr="00F54E1E" w:rsidRDefault="00B25360" w:rsidP="00941ECF">
      <w:pPr>
        <w:pStyle w:val="A03Copytext"/>
        <w:spacing w:line="240" w:lineRule="auto"/>
        <w:jc w:val="both"/>
        <w:rPr>
          <w:rFonts w:ascii="CorpoS" w:hAnsi="CorpoS"/>
          <w:sz w:val="22"/>
          <w:szCs w:val="22"/>
          <w:lang w:val="tr-TR"/>
        </w:rPr>
      </w:pPr>
      <w:r w:rsidRPr="00F54E1E">
        <w:rPr>
          <w:rFonts w:ascii="CorpoS" w:hAnsi="CorpoS"/>
          <w:sz w:val="22"/>
          <w:szCs w:val="22"/>
          <w:lang w:val="tr-TR"/>
        </w:rPr>
        <w:t>“</w:t>
      </w:r>
      <w:r w:rsidR="001F3627" w:rsidRPr="00F54E1E">
        <w:rPr>
          <w:rFonts w:ascii="CorpoS" w:hAnsi="CorpoS"/>
          <w:sz w:val="22"/>
          <w:szCs w:val="22"/>
          <w:lang w:val="tr-TR"/>
        </w:rPr>
        <w:t>Vision V</w:t>
      </w:r>
      <w:r w:rsidRPr="00F54E1E">
        <w:rPr>
          <w:rFonts w:ascii="CorpoS" w:hAnsi="CorpoS"/>
          <w:sz w:val="22"/>
          <w:szCs w:val="22"/>
          <w:lang w:val="tr-TR"/>
        </w:rPr>
        <w:t>”</w:t>
      </w:r>
      <w:r w:rsidR="001F3627" w:rsidRPr="00F54E1E">
        <w:rPr>
          <w:rFonts w:ascii="CorpoS" w:hAnsi="CorpoS"/>
          <w:sz w:val="22"/>
          <w:szCs w:val="22"/>
          <w:lang w:val="tr-TR"/>
        </w:rPr>
        <w:t xml:space="preserve"> </w:t>
      </w:r>
      <w:r w:rsidR="00345019" w:rsidRPr="00F54E1E">
        <w:rPr>
          <w:rFonts w:ascii="CorpoS" w:hAnsi="CorpoS"/>
          <w:sz w:val="22"/>
          <w:szCs w:val="22"/>
          <w:lang w:val="tr-TR"/>
        </w:rPr>
        <w:t>konsept</w:t>
      </w:r>
      <w:r w:rsidR="001F3627" w:rsidRPr="00F54E1E">
        <w:rPr>
          <w:rFonts w:ascii="CorpoS" w:hAnsi="CorpoS"/>
          <w:sz w:val="22"/>
          <w:szCs w:val="22"/>
          <w:lang w:val="tr-TR"/>
        </w:rPr>
        <w:t xml:space="preserve"> aracı, </w:t>
      </w:r>
      <w:r w:rsidR="008C40C9" w:rsidRPr="00F54E1E">
        <w:rPr>
          <w:rFonts w:ascii="CorpoS" w:hAnsi="CorpoS"/>
          <w:sz w:val="22"/>
          <w:szCs w:val="22"/>
          <w:lang w:val="tr-TR"/>
        </w:rPr>
        <w:t xml:space="preserve">yeni bir çağın rotasını belirliyor ve geleceğin en üst düzey modeli "Mercedes-Benz VLS" hakkında bir bakış açısı sunuyor. </w:t>
      </w:r>
      <w:r w:rsidR="001F3627" w:rsidRPr="00F54E1E">
        <w:rPr>
          <w:rFonts w:ascii="CorpoS" w:hAnsi="CorpoS"/>
          <w:sz w:val="22"/>
          <w:szCs w:val="22"/>
          <w:lang w:val="tr-TR"/>
        </w:rPr>
        <w:t xml:space="preserve">. </w:t>
      </w:r>
      <w:r w:rsidRPr="00F54E1E">
        <w:rPr>
          <w:rFonts w:ascii="CorpoS" w:hAnsi="CorpoS"/>
          <w:sz w:val="22"/>
          <w:szCs w:val="22"/>
          <w:lang w:val="tr-TR"/>
        </w:rPr>
        <w:t xml:space="preserve">Vision V ile </w:t>
      </w:r>
      <w:r w:rsidR="001F3627" w:rsidRPr="00F54E1E">
        <w:rPr>
          <w:rFonts w:ascii="CorpoS" w:hAnsi="CorpoS"/>
          <w:sz w:val="22"/>
          <w:szCs w:val="22"/>
          <w:lang w:val="tr-TR"/>
        </w:rPr>
        <w:t>geniş iç hacmi maksimum ayrıcalıkla ve benzersiz, etkileyici bir dijital deneyimle birleştirme vizyonu göz önüne seri</w:t>
      </w:r>
      <w:r w:rsidR="008065CE" w:rsidRPr="00F54E1E">
        <w:rPr>
          <w:rFonts w:ascii="CorpoS" w:hAnsi="CorpoS"/>
          <w:sz w:val="22"/>
          <w:szCs w:val="22"/>
          <w:lang w:val="tr-TR"/>
        </w:rPr>
        <w:t>liyor</w:t>
      </w:r>
      <w:r w:rsidR="001F3627" w:rsidRPr="00F54E1E">
        <w:rPr>
          <w:rFonts w:ascii="CorpoS" w:hAnsi="CorpoS"/>
          <w:sz w:val="22"/>
          <w:szCs w:val="22"/>
          <w:lang w:val="tr-TR"/>
        </w:rPr>
        <w:t xml:space="preserve">. Vision V, lüks ve zarafeti bir araya getiren, şoförlü kullanım için tasarlanmış bir </w:t>
      </w:r>
      <w:r w:rsidR="002E72B9" w:rsidRPr="00F54E1E">
        <w:rPr>
          <w:rFonts w:ascii="CorpoS" w:hAnsi="CorpoS"/>
          <w:sz w:val="22"/>
          <w:szCs w:val="22"/>
          <w:lang w:val="tr-TR"/>
        </w:rPr>
        <w:t>lüks MPV o</w:t>
      </w:r>
      <w:r w:rsidR="001F3627" w:rsidRPr="00F54E1E">
        <w:rPr>
          <w:rFonts w:ascii="CorpoS" w:hAnsi="CorpoS"/>
          <w:sz w:val="22"/>
          <w:szCs w:val="22"/>
          <w:lang w:val="tr-TR"/>
        </w:rPr>
        <w:t>l</w:t>
      </w:r>
      <w:r w:rsidR="00476237" w:rsidRPr="00F54E1E">
        <w:rPr>
          <w:rFonts w:ascii="CorpoS" w:hAnsi="CorpoS"/>
          <w:sz w:val="22"/>
          <w:szCs w:val="22"/>
          <w:lang w:val="tr-TR"/>
        </w:rPr>
        <w:t>arak</w:t>
      </w:r>
      <w:r w:rsidR="001F3627" w:rsidRPr="00F54E1E">
        <w:rPr>
          <w:rFonts w:ascii="CorpoS" w:hAnsi="CorpoS"/>
          <w:sz w:val="22"/>
          <w:szCs w:val="22"/>
          <w:lang w:val="tr-TR"/>
        </w:rPr>
        <w:t xml:space="preserve"> yolcular</w:t>
      </w:r>
      <w:r w:rsidR="00476237" w:rsidRPr="00F54E1E">
        <w:rPr>
          <w:rFonts w:ascii="CorpoS" w:hAnsi="CorpoS"/>
          <w:sz w:val="22"/>
          <w:szCs w:val="22"/>
          <w:lang w:val="tr-TR"/>
        </w:rPr>
        <w:t>ın</w:t>
      </w:r>
      <w:r w:rsidR="001F3627" w:rsidRPr="00F54E1E">
        <w:rPr>
          <w:rFonts w:ascii="CorpoS" w:hAnsi="CorpoS"/>
          <w:sz w:val="22"/>
          <w:szCs w:val="22"/>
          <w:lang w:val="tr-TR"/>
        </w:rPr>
        <w:t xml:space="preserve">a konforun tamamen yeni bir boyutunu yaşama imkânı sunuyor. Geleneksel el işçiliği, etkileyici kullanıcı deneyimiyle birleşerek, iç </w:t>
      </w:r>
      <w:r w:rsidR="00345019" w:rsidRPr="00F54E1E">
        <w:rPr>
          <w:rFonts w:ascii="CorpoS" w:hAnsi="CorpoS"/>
          <w:sz w:val="22"/>
          <w:szCs w:val="22"/>
          <w:lang w:val="tr-TR"/>
        </w:rPr>
        <w:t xml:space="preserve">mekânda </w:t>
      </w:r>
      <w:r w:rsidR="001F3627" w:rsidRPr="00F54E1E">
        <w:rPr>
          <w:rFonts w:ascii="CorpoS" w:hAnsi="CorpoS"/>
          <w:sz w:val="22"/>
          <w:szCs w:val="22"/>
          <w:lang w:val="tr-TR"/>
        </w:rPr>
        <w:t>bütüncül bir atmosfer oluşturuyor. Spor ve zarif dış tasarım ikonik Mercedes-Benz çizgilerini vurgularken, dinamizm ve prestiji aynı anda yansıtıyor.</w:t>
      </w:r>
    </w:p>
    <w:p w14:paraId="64501A16" w14:textId="31D1EB79" w:rsidR="001F3627" w:rsidRPr="00F54E1E" w:rsidRDefault="001F3627" w:rsidP="00941ECF">
      <w:pPr>
        <w:pStyle w:val="A06Quote"/>
        <w:spacing w:line="240" w:lineRule="auto"/>
        <w:jc w:val="both"/>
        <w:rPr>
          <w:rFonts w:ascii="CorpoS" w:hAnsi="CorpoS"/>
          <w:sz w:val="22"/>
          <w:szCs w:val="22"/>
          <w:lang w:val="tr-TR"/>
        </w:rPr>
      </w:pPr>
      <w:r w:rsidRPr="00F54E1E">
        <w:rPr>
          <w:rFonts w:ascii="CorpoS" w:hAnsi="CorpoS"/>
          <w:sz w:val="22"/>
          <w:szCs w:val="22"/>
          <w:lang w:val="tr-TR"/>
        </w:rPr>
        <w:t xml:space="preserve">Vision V’nin Mercedes-Benz </w:t>
      </w:r>
      <w:r w:rsidR="00B25360" w:rsidRPr="00F54E1E">
        <w:rPr>
          <w:rFonts w:ascii="CorpoS" w:hAnsi="CorpoS"/>
          <w:sz w:val="22"/>
          <w:szCs w:val="22"/>
          <w:lang w:val="tr-TR"/>
        </w:rPr>
        <w:t>Hafif Ticari Araçlar</w:t>
      </w:r>
      <w:r w:rsidRPr="00F54E1E">
        <w:rPr>
          <w:rFonts w:ascii="CorpoS" w:hAnsi="CorpoS"/>
          <w:sz w:val="22"/>
          <w:szCs w:val="22"/>
          <w:lang w:val="tr-TR"/>
        </w:rPr>
        <w:t xml:space="preserve"> için yeni bir dönemin başlangıcı olduğunu söyleyen </w:t>
      </w:r>
      <w:r w:rsidRPr="00F54E1E">
        <w:rPr>
          <w:rFonts w:ascii="CorpoS" w:hAnsi="CorpoS"/>
          <w:b/>
          <w:bCs/>
          <w:sz w:val="22"/>
          <w:szCs w:val="22"/>
          <w:lang w:val="tr-TR"/>
        </w:rPr>
        <w:t xml:space="preserve">Mercedes-Benz </w:t>
      </w:r>
      <w:r w:rsidR="008065CE" w:rsidRPr="00F54E1E">
        <w:rPr>
          <w:rFonts w:ascii="CorpoS" w:hAnsi="CorpoS"/>
          <w:b/>
          <w:bCs/>
          <w:sz w:val="22"/>
          <w:szCs w:val="22"/>
          <w:lang w:val="tr-TR"/>
        </w:rPr>
        <w:t xml:space="preserve">Group AG </w:t>
      </w:r>
      <w:r w:rsidR="00B25360" w:rsidRPr="00F54E1E">
        <w:rPr>
          <w:rFonts w:ascii="CorpoS" w:hAnsi="CorpoS"/>
          <w:b/>
          <w:bCs/>
          <w:sz w:val="22"/>
          <w:szCs w:val="22"/>
          <w:lang w:val="tr-TR"/>
        </w:rPr>
        <w:t>Hafif Ticari Araçlar</w:t>
      </w:r>
      <w:r w:rsidRPr="00F54E1E">
        <w:rPr>
          <w:rFonts w:ascii="CorpoS" w:hAnsi="CorpoS"/>
          <w:b/>
          <w:bCs/>
          <w:sz w:val="22"/>
          <w:szCs w:val="22"/>
          <w:lang w:val="tr-TR"/>
        </w:rPr>
        <w:t xml:space="preserve"> Başkanı Thomas Klein</w:t>
      </w:r>
      <w:r w:rsidRPr="00F54E1E">
        <w:rPr>
          <w:rFonts w:ascii="CorpoS" w:hAnsi="CorpoS"/>
          <w:sz w:val="22"/>
          <w:szCs w:val="22"/>
          <w:lang w:val="tr-TR"/>
        </w:rPr>
        <w:t xml:space="preserve">, “Geniş bir kabine lüksü nasıl getirdiğimizi ve yeni bir segmenti nasıl tanımladığımızı gösteriyor. Müşterilerimizin üst düzey taleplerini karşılarken tasarım, konfor ve sürükleyici bir kullanıcı deneyiminde standartları belirliyoruz.” diyor.                                                                                                           </w:t>
      </w:r>
    </w:p>
    <w:p w14:paraId="348AA8C6" w14:textId="77777777" w:rsidR="001F3627" w:rsidRPr="00F54E1E" w:rsidRDefault="001F3627" w:rsidP="00941ECF">
      <w:pPr>
        <w:pStyle w:val="A06Quote"/>
        <w:spacing w:line="240" w:lineRule="auto"/>
        <w:jc w:val="both"/>
        <w:rPr>
          <w:rFonts w:ascii="CorpoS" w:hAnsi="CorpoS"/>
          <w:sz w:val="22"/>
          <w:szCs w:val="22"/>
          <w:lang w:val="tr-TR"/>
        </w:rPr>
      </w:pPr>
    </w:p>
    <w:p w14:paraId="4B87626B" w14:textId="3826BC45" w:rsidR="001F3627" w:rsidRPr="00F54E1E" w:rsidRDefault="001F3627" w:rsidP="00941ECF">
      <w:pPr>
        <w:pStyle w:val="A06Quote"/>
        <w:spacing w:line="240" w:lineRule="auto"/>
        <w:jc w:val="both"/>
        <w:rPr>
          <w:rFonts w:ascii="CorpoS" w:hAnsi="CorpoS"/>
          <w:sz w:val="22"/>
          <w:szCs w:val="22"/>
          <w:lang w:val="tr-TR"/>
        </w:rPr>
      </w:pPr>
      <w:r w:rsidRPr="00F54E1E">
        <w:rPr>
          <w:rFonts w:ascii="CorpoS" w:hAnsi="CorpoS"/>
          <w:sz w:val="22"/>
          <w:szCs w:val="22"/>
          <w:lang w:val="tr-TR"/>
        </w:rPr>
        <w:t xml:space="preserve">Onlarca yıldır sektörde ikonik bir konuma sahip olan Mercedes-Benz </w:t>
      </w:r>
      <w:r w:rsidR="008065CE" w:rsidRPr="00F54E1E">
        <w:rPr>
          <w:rFonts w:ascii="CorpoS" w:hAnsi="CorpoS"/>
          <w:sz w:val="22"/>
          <w:szCs w:val="22"/>
          <w:lang w:val="tr-TR"/>
        </w:rPr>
        <w:t>Hafif Ticari Araçlar’ın</w:t>
      </w:r>
      <w:r w:rsidRPr="00F54E1E">
        <w:rPr>
          <w:rFonts w:ascii="CorpoS" w:hAnsi="CorpoS"/>
          <w:sz w:val="22"/>
          <w:szCs w:val="22"/>
          <w:lang w:val="tr-TR"/>
        </w:rPr>
        <w:t xml:space="preserve"> Vision V ile bu mirası alıp</w:t>
      </w:r>
      <w:r w:rsidR="008065CE" w:rsidRPr="00F54E1E">
        <w:rPr>
          <w:rFonts w:ascii="CorpoS" w:hAnsi="CorpoS"/>
          <w:sz w:val="22"/>
          <w:szCs w:val="22"/>
          <w:lang w:val="tr-TR"/>
        </w:rPr>
        <w:t xml:space="preserve"> </w:t>
      </w:r>
      <w:r w:rsidRPr="00F54E1E">
        <w:rPr>
          <w:rFonts w:ascii="CorpoS" w:hAnsi="CorpoS"/>
          <w:sz w:val="22"/>
          <w:szCs w:val="22"/>
          <w:lang w:val="tr-TR"/>
        </w:rPr>
        <w:t xml:space="preserve">en üst düzey lüks yolcu taşımacılığını yeni bir bağlama taşıdığını söyleyen </w:t>
      </w:r>
      <w:r w:rsidRPr="00F54E1E">
        <w:rPr>
          <w:rFonts w:ascii="CorpoS" w:hAnsi="CorpoS"/>
          <w:b/>
          <w:bCs/>
          <w:sz w:val="22"/>
          <w:szCs w:val="22"/>
          <w:lang w:val="tr-TR"/>
        </w:rPr>
        <w:t xml:space="preserve">Mercedes-Benz Group AG Baş Tasarım Sorumlusu Gorden Wagener </w:t>
      </w:r>
      <w:r w:rsidRPr="00F54E1E">
        <w:rPr>
          <w:rFonts w:ascii="CorpoS" w:hAnsi="CorpoS"/>
          <w:sz w:val="22"/>
          <w:szCs w:val="22"/>
          <w:lang w:val="tr-TR"/>
        </w:rPr>
        <w:t xml:space="preserve">bu konsept aracın lüks ve </w:t>
      </w:r>
      <w:r w:rsidR="008065CE" w:rsidRPr="00F54E1E">
        <w:rPr>
          <w:rFonts w:ascii="CorpoS" w:hAnsi="CorpoS"/>
          <w:sz w:val="22"/>
          <w:szCs w:val="22"/>
          <w:lang w:val="tr-TR"/>
        </w:rPr>
        <w:t>MPV</w:t>
      </w:r>
      <w:r w:rsidRPr="00F54E1E">
        <w:rPr>
          <w:rFonts w:ascii="CorpoS" w:hAnsi="CorpoS"/>
          <w:sz w:val="22"/>
          <w:szCs w:val="22"/>
          <w:lang w:val="tr-TR"/>
        </w:rPr>
        <w:t xml:space="preserve"> tasarımı arasındaki mükemmel uyumu temsil ederek geleceğe yönelik yeni bir standart belirlediğinin altını çiziyor.</w:t>
      </w:r>
    </w:p>
    <w:p w14:paraId="32D1928C" w14:textId="77777777" w:rsidR="00F54E1E" w:rsidRPr="00F54E1E" w:rsidRDefault="00F54E1E" w:rsidP="00941ECF">
      <w:pPr>
        <w:pStyle w:val="A03Copytext"/>
        <w:spacing w:line="240" w:lineRule="auto"/>
        <w:jc w:val="both"/>
        <w:rPr>
          <w:rFonts w:ascii="CorpoS" w:hAnsi="CorpoS"/>
          <w:b/>
          <w:bCs/>
          <w:sz w:val="22"/>
          <w:szCs w:val="22"/>
          <w:lang w:val="tr-TR"/>
        </w:rPr>
      </w:pPr>
    </w:p>
    <w:p w14:paraId="23D78960" w14:textId="608C5E80" w:rsidR="001F3627" w:rsidRPr="00F54E1E" w:rsidRDefault="001F3627" w:rsidP="00941ECF">
      <w:pPr>
        <w:pStyle w:val="A03Copytext"/>
        <w:spacing w:line="240" w:lineRule="auto"/>
        <w:jc w:val="both"/>
        <w:rPr>
          <w:rFonts w:ascii="CorpoS" w:hAnsi="CorpoS"/>
          <w:b/>
          <w:bCs/>
          <w:sz w:val="22"/>
          <w:szCs w:val="22"/>
          <w:lang w:val="tr-TR"/>
        </w:rPr>
      </w:pPr>
      <w:r w:rsidRPr="00F54E1E">
        <w:rPr>
          <w:rFonts w:ascii="CorpoS" w:hAnsi="CorpoS"/>
          <w:b/>
          <w:bCs/>
          <w:sz w:val="22"/>
          <w:szCs w:val="22"/>
          <w:lang w:val="tr-TR"/>
        </w:rPr>
        <w:t>Lüks mekânın yeniden tanımlanması: En üst düzeyde konfor</w:t>
      </w:r>
      <w:r w:rsidR="008065CE" w:rsidRPr="00F54E1E">
        <w:rPr>
          <w:rFonts w:ascii="CorpoS" w:hAnsi="CorpoS"/>
          <w:b/>
          <w:bCs/>
          <w:sz w:val="22"/>
          <w:szCs w:val="22"/>
          <w:lang w:val="tr-TR"/>
        </w:rPr>
        <w:t xml:space="preserve"> ile</w:t>
      </w:r>
      <w:r w:rsidRPr="00F54E1E">
        <w:rPr>
          <w:rFonts w:ascii="CorpoS" w:hAnsi="CorpoS"/>
          <w:b/>
          <w:bCs/>
          <w:sz w:val="22"/>
          <w:szCs w:val="22"/>
          <w:lang w:val="tr-TR"/>
        </w:rPr>
        <w:t xml:space="preserve"> lounge karakteri</w:t>
      </w:r>
    </w:p>
    <w:p w14:paraId="79CCD9A1" w14:textId="2812C5EC" w:rsidR="00DD4F9C" w:rsidRPr="00F54E1E" w:rsidRDefault="001F3627" w:rsidP="00941ECF">
      <w:pPr>
        <w:pStyle w:val="A03Copytext"/>
        <w:spacing w:line="240" w:lineRule="auto"/>
        <w:jc w:val="both"/>
        <w:rPr>
          <w:rFonts w:ascii="CorpoS" w:hAnsi="CorpoS"/>
          <w:lang w:val="tr-TR"/>
        </w:rPr>
      </w:pPr>
      <w:r w:rsidRPr="00F54E1E">
        <w:rPr>
          <w:rFonts w:ascii="CorpoS" w:hAnsi="CorpoS"/>
          <w:sz w:val="22"/>
          <w:szCs w:val="22"/>
          <w:lang w:val="tr-TR"/>
        </w:rPr>
        <w:t xml:space="preserve">Sağ tarafta yer alan geniş ve otomatik açılan “portal” kapı ile aydınlatmalı, geri çekilebilir basamak, lüks arka lounge alanına konforlu ve kolay erişim sağlıyor. Akıllı, değiştirilebilir cam duvar, “Private Lounge” bölümünü sürücü alanından ayırıyor. İstenildiğinde, cam tamamen veya belirli bölümler halinde şeffaftan opak hale getirilebiliyor. “Private Lounge” oturma alanı olağanüstü genişliğiyle </w:t>
      </w:r>
      <w:r w:rsidR="00DD4F9C" w:rsidRPr="00F54E1E">
        <w:rPr>
          <w:rFonts w:ascii="CorpoS" w:hAnsi="CorpoS"/>
          <w:sz w:val="22"/>
          <w:szCs w:val="22"/>
          <w:lang w:val="tr-TR"/>
        </w:rPr>
        <w:t xml:space="preserve">de </w:t>
      </w:r>
      <w:r w:rsidRPr="00F54E1E">
        <w:rPr>
          <w:rFonts w:ascii="CorpoS" w:hAnsi="CorpoS"/>
          <w:sz w:val="22"/>
          <w:szCs w:val="22"/>
          <w:lang w:val="tr-TR"/>
        </w:rPr>
        <w:t xml:space="preserve">dikkat çekiyor. Bu </w:t>
      </w:r>
      <w:r w:rsidRPr="00F54E1E">
        <w:rPr>
          <w:rFonts w:ascii="CorpoS" w:hAnsi="CorpoS"/>
          <w:sz w:val="22"/>
          <w:szCs w:val="22"/>
          <w:lang w:val="tr-TR"/>
        </w:rPr>
        <w:lastRenderedPageBreak/>
        <w:t>konforlu atmosfer, benzersiz bir ferahlık ve özgürlük hissi sunarken güvenlik ve huzur duygusunu da beraberinde getiriyor. Geniş iç mekânın estetiği, teknolojik dokunuşlarla harmanlanmış zarafeti yansıtıyor. Tasarımı heyecan verici bir dijital geleceğe taşıyarak otomotiv mühendisliğinde yeni standartları belirliyor. Geleneksel malzemeler, şık olduğu kadar hiper modern ve teknoloji meraklısı tasarım öğeleriyle bir araya geliyor.</w:t>
      </w:r>
    </w:p>
    <w:p w14:paraId="775DBD4B" w14:textId="77777777" w:rsidR="001F3627" w:rsidRPr="00F54E1E" w:rsidRDefault="001F3627" w:rsidP="00941ECF">
      <w:pPr>
        <w:pStyle w:val="A03Copytext"/>
        <w:spacing w:line="240" w:lineRule="auto"/>
        <w:jc w:val="both"/>
        <w:rPr>
          <w:rFonts w:ascii="CorpoS" w:hAnsi="CorpoS"/>
          <w:sz w:val="22"/>
          <w:szCs w:val="22"/>
          <w:lang w:val="tr-TR"/>
        </w:rPr>
      </w:pPr>
    </w:p>
    <w:p w14:paraId="6233CD6C" w14:textId="3371ACE6" w:rsidR="001F3627" w:rsidRPr="00F54E1E" w:rsidRDefault="001F3627" w:rsidP="00941ECF">
      <w:pPr>
        <w:pStyle w:val="A03Copytext"/>
        <w:spacing w:line="240" w:lineRule="auto"/>
        <w:jc w:val="both"/>
        <w:rPr>
          <w:rFonts w:ascii="CorpoS" w:hAnsi="CorpoS"/>
          <w:sz w:val="22"/>
          <w:szCs w:val="22"/>
          <w:lang w:val="tr-TR"/>
        </w:rPr>
      </w:pPr>
      <w:r w:rsidRPr="00F54E1E">
        <w:rPr>
          <w:rFonts w:ascii="CorpoS" w:hAnsi="CorpoS"/>
          <w:sz w:val="22"/>
          <w:szCs w:val="22"/>
          <w:lang w:val="tr-TR"/>
        </w:rPr>
        <w:t>Kristal beyazı Nappa deri ve ışıltılı beyaz ipek, açık gözenekli kök ahşaptan yapılmış büyük dekoratif unsurlarla kontrast oluşturuyor. Özel bir büfeyi andıran tasarımda, yan duvarlar boyunca uzanan koyu ahşap kaplamaya entegre edilmiş vitrinler yer alıyor ve bunlar cilalı alüminyum şeritlerle çerçeveleniyor. Bu bölmeler, kişisel aksesuarlar için saklama alanı sunuyor. Ayrıca, yarış oyunları için oyun kumandası ve Dolby Atmos özellikli surround ses sisteminin 42 hoparlöründen biri de burada yer alıyor. Ekstra hoparlörler, el yapımı tasarım destekleriyle yan duvarlardan şık şekilde çıkıntı yapan yuvarlak cam muhafazalara monte edilmiş. Bu detaylar, şık ve ferah yaşam alanı hissini daha da vurguluyor. Bir vitrin olarak tasarlanan iki bağımsız koltuk arasındaki orta konsolda bilgi-eğlence sistemini kontrol etmeye yarayan dokunmatik yüzeyin yanı sıra katlanabilir bir masa bulunuyor. Açıldığında, masa yüksek kaliteli bir satranç tahtası görünümüne bürünüyor ve geleneksel el işçiliğinin zarafet ve güzelliğine başka saygı duruşu niteliğini taşıyor. Orta konsol, en yüksek konforu sağlamak için otomatik olarak oturma pozisyonuna uyum sağlıyor.</w:t>
      </w:r>
    </w:p>
    <w:p w14:paraId="785C86B7" w14:textId="77777777" w:rsidR="001F3627" w:rsidRPr="00F54E1E" w:rsidRDefault="001F3627" w:rsidP="00941ECF">
      <w:pPr>
        <w:pStyle w:val="A03Copytext"/>
        <w:spacing w:line="240" w:lineRule="auto"/>
        <w:jc w:val="both"/>
        <w:rPr>
          <w:rFonts w:ascii="CorpoS" w:hAnsi="CorpoS"/>
          <w:sz w:val="22"/>
          <w:szCs w:val="22"/>
          <w:lang w:val="tr-TR"/>
        </w:rPr>
      </w:pPr>
    </w:p>
    <w:p w14:paraId="10A91C8F" w14:textId="77777777" w:rsidR="001F3627" w:rsidRPr="00F54E1E" w:rsidRDefault="001F3627" w:rsidP="00941ECF">
      <w:pPr>
        <w:pStyle w:val="01Flietext"/>
        <w:spacing w:line="240" w:lineRule="auto"/>
        <w:jc w:val="both"/>
        <w:rPr>
          <w:rFonts w:ascii="CorpoS" w:hAnsi="CorpoS"/>
          <w:b/>
          <w:bCs/>
          <w:sz w:val="22"/>
          <w:szCs w:val="22"/>
          <w:lang w:val="tr-TR"/>
        </w:rPr>
      </w:pPr>
      <w:r w:rsidRPr="00F54E1E">
        <w:rPr>
          <w:rFonts w:ascii="CorpoS" w:hAnsi="CorpoS"/>
          <w:b/>
          <w:bCs/>
          <w:sz w:val="22"/>
          <w:szCs w:val="22"/>
          <w:lang w:val="tr-TR"/>
        </w:rPr>
        <w:t>Çağının ötesinde tasarıma sahip yenilikçi lüks koltuklar</w:t>
      </w:r>
    </w:p>
    <w:p w14:paraId="1056E10A" w14:textId="77AC1313" w:rsidR="00B574F8" w:rsidRPr="00F54E1E" w:rsidRDefault="001F3627" w:rsidP="00941ECF">
      <w:pPr>
        <w:pStyle w:val="01Flietext"/>
        <w:spacing w:line="240" w:lineRule="auto"/>
        <w:jc w:val="both"/>
        <w:rPr>
          <w:rFonts w:ascii="CorpoS" w:hAnsi="CorpoS"/>
          <w:sz w:val="22"/>
          <w:szCs w:val="22"/>
          <w:lang w:val="tr-TR"/>
        </w:rPr>
      </w:pPr>
      <w:r w:rsidRPr="00F54E1E">
        <w:rPr>
          <w:rFonts w:ascii="CorpoS" w:hAnsi="CorpoS"/>
          <w:sz w:val="22"/>
          <w:szCs w:val="22"/>
          <w:lang w:val="tr-TR"/>
        </w:rPr>
        <w:t xml:space="preserve">Birinci sınıf koltuklar, şık lounge sandalyelerini andırırken cilalı alüminyum tabanlar üzerinde duruyor. Son derece esnek tüp şeklindeki minderlerden oluşan koltuklar, benzersiz ve geleceğe dönük tasarıma sahip. Cilalı alüminyumdan yapılmış parlak kelepçeler, minderleri bir arada tutuyor. Elektrikli olarak ayarlanabilen koltuklar, en iyi ergonomiyi sunarak birinci sınıf seyahat konforu sağlıyor. Ayrıca, yolculara üst düzey rahatlık sunmak için </w:t>
      </w:r>
      <w:r w:rsidR="005F0075" w:rsidRPr="00F54E1E">
        <w:rPr>
          <w:rFonts w:ascii="CorpoS" w:hAnsi="CorpoS"/>
          <w:sz w:val="22"/>
          <w:szCs w:val="22"/>
          <w:lang w:val="tr-TR"/>
        </w:rPr>
        <w:t xml:space="preserve">dört farklı ayarı bulunan koltuklar </w:t>
      </w:r>
      <w:r w:rsidRPr="00F54E1E">
        <w:rPr>
          <w:rFonts w:ascii="CorpoS" w:hAnsi="CorpoS"/>
          <w:sz w:val="22"/>
          <w:szCs w:val="22"/>
          <w:lang w:val="tr-TR"/>
        </w:rPr>
        <w:t xml:space="preserve">tamamen yatay pozisyona </w:t>
      </w:r>
      <w:r w:rsidR="005F0075" w:rsidRPr="00F54E1E">
        <w:rPr>
          <w:rFonts w:ascii="CorpoS" w:hAnsi="CorpoS"/>
          <w:sz w:val="22"/>
          <w:szCs w:val="22"/>
          <w:lang w:val="tr-TR"/>
        </w:rPr>
        <w:t xml:space="preserve">da </w:t>
      </w:r>
      <w:r w:rsidRPr="00F54E1E">
        <w:rPr>
          <w:rFonts w:ascii="CorpoS" w:hAnsi="CorpoS"/>
          <w:sz w:val="22"/>
          <w:szCs w:val="22"/>
          <w:lang w:val="tr-TR"/>
        </w:rPr>
        <w:t>getirilebiliyor. Çevresel şerit aydınlatmaları ve tavan lambasıyla desteklenen ortam aydınlatması, özel ve sıcak bir oturma odası atmosferi yaratıyor. Orta konsolun arkasında, zarif ve cilalı alüminyum şişede yer alan özel koku ise, duyusal deneyimi tamamlayan ekstra dokunuş sağlıyor.</w:t>
      </w:r>
    </w:p>
    <w:p w14:paraId="5BBF0A8B" w14:textId="77777777" w:rsidR="001F3627" w:rsidRPr="00F54E1E" w:rsidRDefault="001F3627" w:rsidP="00941ECF">
      <w:pPr>
        <w:pStyle w:val="01Flietext"/>
        <w:spacing w:line="240" w:lineRule="auto"/>
        <w:jc w:val="both"/>
        <w:rPr>
          <w:rFonts w:ascii="CorpoS" w:hAnsi="CorpoS"/>
          <w:sz w:val="22"/>
          <w:szCs w:val="22"/>
          <w:lang w:val="tr-TR"/>
        </w:rPr>
      </w:pPr>
    </w:p>
    <w:p w14:paraId="4B044E16" w14:textId="70A32051" w:rsidR="001F3627" w:rsidRPr="00F54E1E" w:rsidRDefault="001F3627" w:rsidP="00941ECF">
      <w:pPr>
        <w:pStyle w:val="01Flietext"/>
        <w:spacing w:line="240" w:lineRule="auto"/>
        <w:jc w:val="both"/>
        <w:rPr>
          <w:rFonts w:ascii="CorpoS" w:eastAsiaTheme="minorEastAsia" w:hAnsi="CorpoS"/>
          <w:b/>
          <w:bCs/>
          <w:kern w:val="2"/>
          <w:sz w:val="22"/>
          <w:szCs w:val="22"/>
          <w:lang w:val="tr-TR" w:eastAsia="de-DE"/>
          <w14:ligatures w14:val="standardContextual"/>
        </w:rPr>
      </w:pPr>
      <w:r w:rsidRPr="00F54E1E">
        <w:rPr>
          <w:rFonts w:ascii="CorpoS" w:eastAsiaTheme="minorEastAsia" w:hAnsi="CorpoS"/>
          <w:b/>
          <w:bCs/>
          <w:kern w:val="2"/>
          <w:sz w:val="22"/>
          <w:szCs w:val="22"/>
          <w:lang w:val="tr-TR" w:eastAsia="de-DE"/>
          <w14:ligatures w14:val="standardContextual"/>
        </w:rPr>
        <w:t>“Private Lounge” içinde birinci sınıf dijital deneyimler</w:t>
      </w:r>
    </w:p>
    <w:p w14:paraId="7F3488CA" w14:textId="5638CE8C" w:rsidR="001F3627"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 xml:space="preserve">“Private Lounge” oturma alanının en dikkat çekici özelliklerinden biri, zeminin altına gizlenmiş ve bölünmüş ekran işlevine sahip 65 inçlik katlanır sinema ekranı. Yolcular içeri girdikten ve kapılar kapandıktan sonra, bu ekran cilalı kök ahşap ve Nappa deri ile tasarlanmış konsoldan yukarı doğru yükseliyor. Zemindeki şeffaf paneller sayesinde yolcular, ekranın açılmasını ve “Private Lounge” alanını kokpitten ayırmasını izleyebiliyor. Sinema ekranı devreye girdiğinde, iç mekânı daha önce hiçbir araçta görülmemiş çevreleyici bir deneyim dünyasına dönüştürerek benzersiz </w:t>
      </w:r>
      <w:r w:rsidR="005F0075" w:rsidRPr="00F54E1E">
        <w:rPr>
          <w:rFonts w:ascii="CorpoS" w:eastAsiaTheme="minorEastAsia" w:hAnsi="CorpoS"/>
          <w:kern w:val="2"/>
          <w:sz w:val="22"/>
          <w:szCs w:val="22"/>
          <w:lang w:val="tr-TR" w:eastAsia="de-DE"/>
          <w14:ligatures w14:val="standardContextual"/>
        </w:rPr>
        <w:t xml:space="preserve">bir </w:t>
      </w:r>
      <w:r w:rsidRPr="00F54E1E">
        <w:rPr>
          <w:rFonts w:ascii="CorpoS" w:eastAsiaTheme="minorEastAsia" w:hAnsi="CorpoS"/>
          <w:kern w:val="2"/>
          <w:sz w:val="22"/>
          <w:szCs w:val="22"/>
          <w:lang w:val="tr-TR" w:eastAsia="de-DE"/>
          <w14:ligatures w14:val="standardContextual"/>
        </w:rPr>
        <w:t>atmosfer yaratıyor.</w:t>
      </w:r>
    </w:p>
    <w:p w14:paraId="1D70B5AE" w14:textId="77777777" w:rsidR="001F3627" w:rsidRPr="00F54E1E" w:rsidRDefault="001F3627" w:rsidP="00941ECF">
      <w:pPr>
        <w:pStyle w:val="01Flietext"/>
        <w:spacing w:line="240" w:lineRule="auto"/>
        <w:jc w:val="both"/>
        <w:rPr>
          <w:rFonts w:ascii="CorpoS" w:hAnsi="CorpoS"/>
          <w:sz w:val="22"/>
          <w:szCs w:val="22"/>
          <w:lang w:val="tr-TR"/>
        </w:rPr>
      </w:pPr>
    </w:p>
    <w:p w14:paraId="07F69747" w14:textId="4DC74AD4" w:rsidR="001F3627"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 xml:space="preserve">4K çözünürlüğe sahip sinema ekranı, videoları ve oyunları olağanüstü netlik ve ayrıntıyla gösteriyor. Dolby Atmos özellikli surround ses sistemi mükemmel </w:t>
      </w:r>
      <w:r w:rsidR="00394DF4" w:rsidRPr="00F54E1E">
        <w:rPr>
          <w:rFonts w:ascii="CorpoS" w:eastAsiaTheme="minorEastAsia" w:hAnsi="CorpoS"/>
          <w:kern w:val="2"/>
          <w:sz w:val="22"/>
          <w:szCs w:val="22"/>
          <w:lang w:val="tr-TR" w:eastAsia="de-DE"/>
          <w14:ligatures w14:val="standardContextual"/>
        </w:rPr>
        <w:t xml:space="preserve">çok boyutlu </w:t>
      </w:r>
      <w:r w:rsidRPr="00F54E1E">
        <w:rPr>
          <w:rFonts w:ascii="CorpoS" w:eastAsiaTheme="minorEastAsia" w:hAnsi="CorpoS"/>
          <w:kern w:val="2"/>
          <w:sz w:val="22"/>
          <w:szCs w:val="22"/>
          <w:lang w:val="tr-TR" w:eastAsia="de-DE"/>
          <w14:ligatures w14:val="standardContextual"/>
        </w:rPr>
        <w:t>ses keyfini garanti ediyor. Koltuklardaki uyarıcılar dahil toplam 42 hoparlörle müziğin hissedilmesini sağlıyor. Tavan döşemesinde ve zeminde bulunan yedi projektör görüş alanını genişletiyor. Yan camlar ek ‘ekranlar’ haline gelerek dijital 360 derecelik deneyim yaratıyor. Bu benzersiz koza etkisi, müzik dinlerken ortam aydınlatmasının entegre edilmesiyle etkiyi daha da artırıyor. Aydınlatma, renklerini müziğin ritmine göre uyarlıyor. 65 inç sinema ekranı, orta konsoldaki dokunmatik yüzey aracılığıyla çalıştırılıyor ve zeminden çıkartılıp yerine geri yerleştirilebiliyor.</w:t>
      </w:r>
    </w:p>
    <w:p w14:paraId="6AAEA929" w14:textId="77777777" w:rsidR="00F54E1E" w:rsidRPr="00F54E1E" w:rsidRDefault="00F54E1E" w:rsidP="00F54E1E">
      <w:pPr>
        <w:spacing w:after="0" w:line="240" w:lineRule="auto"/>
        <w:rPr>
          <w:rFonts w:ascii="CorpoS" w:hAnsi="CorpoS"/>
          <w:lang w:val="tr-TR"/>
        </w:rPr>
      </w:pPr>
    </w:p>
    <w:p w14:paraId="01C7593F" w14:textId="7D4C142B" w:rsidR="00D075C0" w:rsidRPr="00F54E1E" w:rsidRDefault="00D075C0" w:rsidP="00F54E1E">
      <w:pPr>
        <w:spacing w:after="0" w:line="240" w:lineRule="auto"/>
        <w:rPr>
          <w:rFonts w:ascii="CorpoS" w:eastAsiaTheme="minorEastAsia" w:hAnsi="CorpoS"/>
          <w:kern w:val="2"/>
          <w:lang w:val="tr-TR" w:eastAsia="de-DE"/>
          <w14:ligatures w14:val="standardContextual"/>
        </w:rPr>
      </w:pPr>
      <w:r w:rsidRPr="00F54E1E">
        <w:rPr>
          <w:rFonts w:ascii="CorpoS" w:eastAsiaTheme="minorEastAsia" w:hAnsi="CorpoS"/>
          <w:kern w:val="2"/>
          <w:lang w:val="tr-TR" w:eastAsia="de-DE"/>
          <w14:ligatures w14:val="standardContextual"/>
        </w:rPr>
        <w:t>Ayrıca güneş paneli tavan sayesinde gölge, güneş ışığı yoğunluğu ve coğrafi konuma bağlı olarak kendi ürettiği elektrik ile daha fazla menzil yapabiliyor. Örneğin</w:t>
      </w:r>
      <w:r w:rsidR="005B13D9" w:rsidRPr="00F54E1E">
        <w:rPr>
          <w:rFonts w:ascii="CorpoS" w:eastAsiaTheme="minorEastAsia" w:hAnsi="CorpoS"/>
          <w:kern w:val="2"/>
          <w:lang w:val="tr-TR" w:eastAsia="de-DE"/>
          <w14:ligatures w14:val="standardContextual"/>
        </w:rPr>
        <w:t>güneşli bir yaz gününde</w:t>
      </w:r>
      <w:r w:rsidRPr="00F54E1E">
        <w:rPr>
          <w:rFonts w:ascii="CorpoS" w:eastAsiaTheme="minorEastAsia" w:hAnsi="CorpoS"/>
          <w:kern w:val="2"/>
          <w:lang w:val="tr-TR" w:eastAsia="de-DE"/>
          <w14:ligatures w14:val="standardContextual"/>
        </w:rPr>
        <w:t xml:space="preserve"> güneş paneli tavan günde ortalama 3,44 kWh elektrik üretebiliyor. 100 km’de tahmini 15,5 kWh tüketim göz önüne alındığında, bu da günlük yaklaşık 22 km menzil anlamına geliyor. Bu da günlük yolculuğun bir kısmının tamamen güneş enerjisiyle yapılabileceğini gösteriyor.</w:t>
      </w:r>
    </w:p>
    <w:p w14:paraId="413F7DD4" w14:textId="77777777" w:rsidR="00D075C0" w:rsidRPr="00F54E1E" w:rsidRDefault="00D075C0" w:rsidP="00941ECF">
      <w:pPr>
        <w:pStyle w:val="01Flietext"/>
        <w:spacing w:line="240" w:lineRule="auto"/>
        <w:jc w:val="both"/>
        <w:rPr>
          <w:rFonts w:ascii="CorpoS" w:eastAsiaTheme="minorEastAsia" w:hAnsi="CorpoS"/>
          <w:kern w:val="2"/>
          <w:sz w:val="22"/>
          <w:szCs w:val="22"/>
          <w:lang w:val="tr-TR" w:eastAsia="de-DE"/>
          <w14:ligatures w14:val="standardContextual"/>
        </w:rPr>
      </w:pPr>
    </w:p>
    <w:p w14:paraId="04F32F7C" w14:textId="4E53924A" w:rsidR="001F3627" w:rsidRPr="00F54E1E" w:rsidRDefault="001F3627" w:rsidP="00941ECF">
      <w:pPr>
        <w:pStyle w:val="01Flietext"/>
        <w:spacing w:line="240" w:lineRule="auto"/>
        <w:rPr>
          <w:rFonts w:ascii="CorpoS" w:eastAsiaTheme="minorEastAsia" w:hAnsi="CorpoS"/>
          <w:kern w:val="2"/>
          <w:sz w:val="22"/>
          <w:szCs w:val="22"/>
          <w:lang w:val="tr-TR" w:eastAsia="de-DE"/>
          <w14:ligatures w14:val="standardContextual"/>
        </w:rPr>
      </w:pPr>
      <w:r w:rsidRPr="00F54E1E">
        <w:rPr>
          <w:rFonts w:ascii="CorpoS" w:eastAsiaTheme="minorEastAsia" w:hAnsi="CorpoS"/>
          <w:b/>
          <w:bCs/>
          <w:kern w:val="2"/>
          <w:sz w:val="22"/>
          <w:szCs w:val="22"/>
          <w:lang w:val="tr-TR" w:eastAsia="de-DE"/>
          <w14:ligatures w14:val="standardContextual"/>
        </w:rPr>
        <w:t>Ki</w:t>
      </w:r>
      <w:r w:rsidRPr="00F54E1E">
        <w:rPr>
          <w:rFonts w:ascii="CorpoS" w:eastAsiaTheme="minorEastAsia" w:hAnsi="CorpoS" w:cs="Calibri"/>
          <w:b/>
          <w:bCs/>
          <w:kern w:val="2"/>
          <w:sz w:val="22"/>
          <w:szCs w:val="22"/>
          <w:lang w:val="tr-TR" w:eastAsia="de-DE"/>
          <w14:ligatures w14:val="standardContextual"/>
        </w:rPr>
        <w:t>ş</w:t>
      </w:r>
      <w:r w:rsidRPr="00F54E1E">
        <w:rPr>
          <w:rFonts w:ascii="CorpoS" w:eastAsiaTheme="minorEastAsia" w:hAnsi="CorpoS"/>
          <w:b/>
          <w:bCs/>
          <w:kern w:val="2"/>
          <w:sz w:val="22"/>
          <w:szCs w:val="22"/>
          <w:lang w:val="tr-TR" w:eastAsia="de-DE"/>
          <w14:ligatures w14:val="standardContextual"/>
        </w:rPr>
        <w:t>iselle</w:t>
      </w:r>
      <w:r w:rsidRPr="00F54E1E">
        <w:rPr>
          <w:rFonts w:ascii="CorpoS" w:eastAsiaTheme="minorEastAsia" w:hAnsi="CorpoS" w:cs="Calibri"/>
          <w:b/>
          <w:bCs/>
          <w:kern w:val="2"/>
          <w:sz w:val="22"/>
          <w:szCs w:val="22"/>
          <w:lang w:val="tr-TR" w:eastAsia="de-DE"/>
          <w14:ligatures w14:val="standardContextual"/>
        </w:rPr>
        <w:t>ş</w:t>
      </w:r>
      <w:r w:rsidRPr="00F54E1E">
        <w:rPr>
          <w:rFonts w:ascii="CorpoS" w:eastAsiaTheme="minorEastAsia" w:hAnsi="CorpoS"/>
          <w:b/>
          <w:bCs/>
          <w:kern w:val="2"/>
          <w:sz w:val="22"/>
          <w:szCs w:val="22"/>
          <w:lang w:val="tr-TR" w:eastAsia="de-DE"/>
          <w14:ligatures w14:val="standardContextual"/>
        </w:rPr>
        <w:t>tirilmi</w:t>
      </w:r>
      <w:r w:rsidRPr="00F54E1E">
        <w:rPr>
          <w:rFonts w:ascii="CorpoS" w:eastAsiaTheme="minorEastAsia" w:hAnsi="CorpoS" w:cs="Calibri"/>
          <w:b/>
          <w:bCs/>
          <w:kern w:val="2"/>
          <w:sz w:val="22"/>
          <w:szCs w:val="22"/>
          <w:lang w:val="tr-TR" w:eastAsia="de-DE"/>
          <w14:ligatures w14:val="standardContextual"/>
        </w:rPr>
        <w:t>ş</w:t>
      </w:r>
      <w:r w:rsidRPr="00F54E1E">
        <w:rPr>
          <w:rFonts w:ascii="CorpoS" w:eastAsiaTheme="minorEastAsia" w:hAnsi="CorpoS"/>
          <w:b/>
          <w:bCs/>
          <w:kern w:val="2"/>
          <w:sz w:val="22"/>
          <w:szCs w:val="22"/>
          <w:lang w:val="tr-TR" w:eastAsia="de-DE"/>
          <w14:ligatures w14:val="standardContextual"/>
        </w:rPr>
        <w:t xml:space="preserve"> l</w:t>
      </w:r>
      <w:r w:rsidRPr="00F54E1E">
        <w:rPr>
          <w:rFonts w:ascii="CorpoS" w:eastAsiaTheme="minorEastAsia" w:hAnsi="CorpoS" w:cs="Segoe UI Historic"/>
          <w:b/>
          <w:bCs/>
          <w:kern w:val="2"/>
          <w:sz w:val="22"/>
          <w:szCs w:val="22"/>
          <w:lang w:val="tr-TR" w:eastAsia="de-DE"/>
          <w14:ligatures w14:val="standardContextual"/>
        </w:rPr>
        <w:t>ü</w:t>
      </w:r>
      <w:r w:rsidRPr="00F54E1E">
        <w:rPr>
          <w:rFonts w:ascii="CorpoS" w:eastAsiaTheme="minorEastAsia" w:hAnsi="CorpoS"/>
          <w:b/>
          <w:bCs/>
          <w:kern w:val="2"/>
          <w:sz w:val="22"/>
          <w:szCs w:val="22"/>
          <w:lang w:val="tr-TR" w:eastAsia="de-DE"/>
          <w14:ligatures w14:val="standardContextual"/>
        </w:rPr>
        <w:t>ks</w:t>
      </w:r>
      <w:r w:rsidRPr="00F54E1E">
        <w:rPr>
          <w:rFonts w:ascii="CorpoS" w:eastAsiaTheme="minorEastAsia" w:hAnsi="CorpoS" w:cs="Segoe UI Historic"/>
          <w:b/>
          <w:bCs/>
          <w:kern w:val="2"/>
          <w:sz w:val="22"/>
          <w:szCs w:val="22"/>
          <w:lang w:val="tr-TR" w:eastAsia="de-DE"/>
          <w14:ligatures w14:val="standardContextual"/>
        </w:rPr>
        <w:t>ü</w:t>
      </w:r>
      <w:r w:rsidRPr="00F54E1E">
        <w:rPr>
          <w:rFonts w:ascii="CorpoS" w:eastAsiaTheme="minorEastAsia" w:hAnsi="CorpoS"/>
          <w:b/>
          <w:bCs/>
          <w:kern w:val="2"/>
          <w:sz w:val="22"/>
          <w:szCs w:val="22"/>
          <w:lang w:val="tr-TR" w:eastAsia="de-DE"/>
          <w14:ligatures w14:val="standardContextual"/>
        </w:rPr>
        <w:t>n yeni seviyesine ula</w:t>
      </w:r>
      <w:r w:rsidRPr="00F54E1E">
        <w:rPr>
          <w:rFonts w:ascii="CorpoS" w:eastAsiaTheme="minorEastAsia" w:hAnsi="CorpoS" w:cs="Calibri"/>
          <w:b/>
          <w:bCs/>
          <w:kern w:val="2"/>
          <w:sz w:val="22"/>
          <w:szCs w:val="22"/>
          <w:lang w:val="tr-TR" w:eastAsia="de-DE"/>
          <w14:ligatures w14:val="standardContextual"/>
        </w:rPr>
        <w:t>ş</w:t>
      </w:r>
      <w:r w:rsidRPr="00F54E1E">
        <w:rPr>
          <w:rFonts w:ascii="CorpoS" w:eastAsiaTheme="minorEastAsia" w:hAnsi="CorpoS"/>
          <w:b/>
          <w:bCs/>
          <w:kern w:val="2"/>
          <w:sz w:val="22"/>
          <w:szCs w:val="22"/>
          <w:lang w:val="tr-TR" w:eastAsia="de-DE"/>
          <w14:ligatures w14:val="standardContextual"/>
        </w:rPr>
        <w:t xml:space="preserve">an </w:t>
      </w:r>
      <w:r w:rsidR="00E13C0E" w:rsidRPr="00F54E1E">
        <w:rPr>
          <w:rFonts w:ascii="CorpoS" w:eastAsiaTheme="minorEastAsia" w:hAnsi="CorpoS"/>
          <w:b/>
          <w:bCs/>
          <w:kern w:val="2"/>
          <w:sz w:val="22"/>
          <w:szCs w:val="22"/>
          <w:lang w:val="tr-TR" w:eastAsia="de-DE"/>
          <w14:ligatures w14:val="standardContextual"/>
        </w:rPr>
        <w:t>yedi</w:t>
      </w:r>
      <w:r w:rsidRPr="00F54E1E">
        <w:rPr>
          <w:rFonts w:ascii="CorpoS" w:eastAsiaTheme="minorEastAsia" w:hAnsi="CorpoS"/>
          <w:b/>
          <w:bCs/>
          <w:kern w:val="2"/>
          <w:sz w:val="22"/>
          <w:szCs w:val="22"/>
          <w:lang w:val="tr-TR" w:eastAsia="de-DE"/>
          <w14:ligatures w14:val="standardContextual"/>
        </w:rPr>
        <w:t xml:space="preserve"> interaktif deneyim dünyası</w:t>
      </w:r>
      <w:r w:rsidRPr="00F54E1E">
        <w:rPr>
          <w:rFonts w:ascii="CorpoS" w:eastAsiaTheme="minorEastAsia" w:hAnsi="CorpoS"/>
          <w:kern w:val="2"/>
          <w:sz w:val="22"/>
          <w:szCs w:val="22"/>
          <w:lang w:val="tr-TR" w:eastAsia="de-DE"/>
          <w14:ligatures w14:val="standardContextual"/>
        </w:rPr>
        <w:br/>
        <w:t xml:space="preserve">Vision V'nin sürükleyici dijital kullanıcı deneyimi, etkileyici bir derinlik hissi sunarak yolcuları </w:t>
      </w:r>
      <w:r w:rsidR="00E13C0E" w:rsidRPr="00F54E1E">
        <w:rPr>
          <w:rFonts w:ascii="CorpoS" w:eastAsiaTheme="minorEastAsia" w:hAnsi="CorpoS"/>
          <w:kern w:val="2"/>
          <w:sz w:val="22"/>
          <w:szCs w:val="22"/>
          <w:lang w:val="tr-TR" w:eastAsia="de-DE"/>
          <w14:ligatures w14:val="standardContextual"/>
        </w:rPr>
        <w:t>yedi</w:t>
      </w:r>
      <w:r w:rsidRPr="00F54E1E">
        <w:rPr>
          <w:rFonts w:ascii="CorpoS" w:eastAsiaTheme="minorEastAsia" w:hAnsi="CorpoS"/>
          <w:kern w:val="2"/>
          <w:sz w:val="22"/>
          <w:szCs w:val="22"/>
          <w:lang w:val="tr-TR" w:eastAsia="de-DE"/>
          <w14:ligatures w14:val="standardContextual"/>
        </w:rPr>
        <w:t xml:space="preserve"> farklı deneyim dünyasına davet ediyor.</w:t>
      </w:r>
    </w:p>
    <w:p w14:paraId="1FD4290A" w14:textId="77777777" w:rsidR="005F0075" w:rsidRPr="00F54E1E" w:rsidRDefault="005F0075" w:rsidP="00941ECF">
      <w:pPr>
        <w:pStyle w:val="01Flietext"/>
        <w:spacing w:line="240" w:lineRule="auto"/>
        <w:rPr>
          <w:rFonts w:ascii="CorpoS" w:eastAsiaTheme="minorEastAsia" w:hAnsi="CorpoS"/>
          <w:kern w:val="2"/>
          <w:sz w:val="22"/>
          <w:szCs w:val="22"/>
          <w:lang w:val="tr-TR" w:eastAsia="de-DE"/>
          <w14:ligatures w14:val="standardContextual"/>
        </w:rPr>
      </w:pPr>
    </w:p>
    <w:p w14:paraId="00716891" w14:textId="5665E880" w:rsidR="001F3627" w:rsidRPr="00F54E1E" w:rsidRDefault="001F3627" w:rsidP="00941ECF">
      <w:pPr>
        <w:pStyle w:val="01Flietext"/>
        <w:numPr>
          <w:ilvl w:val="0"/>
          <w:numId w:val="39"/>
        </w:numPr>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Eğlence: Video koleksiyonunda</w:t>
      </w:r>
      <w:r w:rsidR="00394DF4" w:rsidRPr="00F54E1E">
        <w:rPr>
          <w:rFonts w:ascii="CorpoS" w:eastAsiaTheme="minorEastAsia" w:hAnsi="CorpoS"/>
          <w:kern w:val="2"/>
          <w:sz w:val="22"/>
          <w:szCs w:val="22"/>
          <w:lang w:val="tr-TR" w:eastAsia="de-DE"/>
          <w14:ligatures w14:val="standardContextual"/>
        </w:rPr>
        <w:t>n</w:t>
      </w:r>
      <w:r w:rsidRPr="00F54E1E">
        <w:rPr>
          <w:rFonts w:ascii="CorpoS" w:eastAsiaTheme="minorEastAsia" w:hAnsi="CorpoS"/>
          <w:kern w:val="2"/>
          <w:sz w:val="22"/>
          <w:szCs w:val="22"/>
          <w:lang w:val="tr-TR" w:eastAsia="de-DE"/>
          <w14:ligatures w14:val="standardContextual"/>
        </w:rPr>
        <w:t xml:space="preserve"> bir film </w:t>
      </w:r>
      <w:r w:rsidR="002301FA" w:rsidRPr="00F54E1E">
        <w:rPr>
          <w:rFonts w:ascii="CorpoS" w:eastAsiaTheme="minorEastAsia" w:hAnsi="CorpoS"/>
          <w:kern w:val="2"/>
          <w:sz w:val="22"/>
          <w:szCs w:val="22"/>
          <w:lang w:val="tr-TR" w:eastAsia="de-DE"/>
          <w14:ligatures w14:val="standardContextual"/>
        </w:rPr>
        <w:t>seçebilir</w:t>
      </w:r>
      <w:r w:rsidRPr="00F54E1E">
        <w:rPr>
          <w:rFonts w:ascii="CorpoS" w:eastAsiaTheme="minorEastAsia" w:hAnsi="CorpoS"/>
          <w:kern w:val="2"/>
          <w:sz w:val="22"/>
          <w:szCs w:val="22"/>
          <w:lang w:val="tr-TR" w:eastAsia="de-DE"/>
          <w14:ligatures w14:val="standardContextual"/>
        </w:rPr>
        <w:t xml:space="preserve"> veya en sevdiğiniz sanatçının müziğini dinleyerek arkanıza </w:t>
      </w:r>
      <w:r w:rsidR="002301FA" w:rsidRPr="00F54E1E">
        <w:rPr>
          <w:rFonts w:ascii="CorpoS" w:eastAsiaTheme="minorEastAsia" w:hAnsi="CorpoS"/>
          <w:kern w:val="2"/>
          <w:sz w:val="22"/>
          <w:szCs w:val="22"/>
          <w:lang w:val="tr-TR" w:eastAsia="de-DE"/>
          <w14:ligatures w14:val="standardContextual"/>
        </w:rPr>
        <w:t>yaslanıp</w:t>
      </w:r>
      <w:r w:rsidRPr="00F54E1E">
        <w:rPr>
          <w:rFonts w:ascii="CorpoS" w:eastAsiaTheme="minorEastAsia" w:hAnsi="CorpoS"/>
          <w:kern w:val="2"/>
          <w:sz w:val="22"/>
          <w:szCs w:val="22"/>
          <w:lang w:val="tr-TR" w:eastAsia="de-DE"/>
          <w14:ligatures w14:val="standardContextual"/>
        </w:rPr>
        <w:t xml:space="preserve"> yolculuğun keyfini </w:t>
      </w:r>
      <w:r w:rsidR="002301FA" w:rsidRPr="00F54E1E">
        <w:rPr>
          <w:rFonts w:ascii="CorpoS" w:eastAsiaTheme="minorEastAsia" w:hAnsi="CorpoS"/>
          <w:kern w:val="2"/>
          <w:sz w:val="22"/>
          <w:szCs w:val="22"/>
          <w:lang w:val="tr-TR" w:eastAsia="de-DE"/>
          <w14:ligatures w14:val="standardContextual"/>
        </w:rPr>
        <w:t>çıkarabilirsiniz</w:t>
      </w:r>
      <w:r w:rsidRPr="00F54E1E">
        <w:rPr>
          <w:rFonts w:ascii="CorpoS" w:eastAsiaTheme="minorEastAsia" w:hAnsi="CorpoS"/>
          <w:kern w:val="2"/>
          <w:sz w:val="22"/>
          <w:szCs w:val="22"/>
          <w:lang w:val="tr-TR" w:eastAsia="de-DE"/>
          <w14:ligatures w14:val="standardContextual"/>
        </w:rPr>
        <w:t>. Audio modunda, dijital soundbar sürükleyici bir müzik deneyimi sunuyor. Sinema ekranı kısmen açılarak soundbar ile entegre dijital arayüz de oluşturulabiliyor.</w:t>
      </w:r>
    </w:p>
    <w:p w14:paraId="19C535D8" w14:textId="77777777" w:rsidR="001F3627" w:rsidRPr="00F54E1E" w:rsidRDefault="001F3627" w:rsidP="00941ECF">
      <w:pPr>
        <w:pStyle w:val="01Flietext"/>
        <w:spacing w:line="240" w:lineRule="auto"/>
        <w:ind w:left="720"/>
        <w:jc w:val="both"/>
        <w:rPr>
          <w:rFonts w:ascii="CorpoS" w:eastAsiaTheme="minorEastAsia" w:hAnsi="CorpoS"/>
          <w:kern w:val="2"/>
          <w:sz w:val="22"/>
          <w:szCs w:val="22"/>
          <w:lang w:val="tr-TR" w:eastAsia="de-DE"/>
          <w14:ligatures w14:val="standardContextual"/>
        </w:rPr>
      </w:pPr>
    </w:p>
    <w:p w14:paraId="3DAF6C60" w14:textId="20636905" w:rsidR="001F3627" w:rsidRPr="00F54E1E" w:rsidRDefault="001F3627" w:rsidP="00941ECF">
      <w:pPr>
        <w:pStyle w:val="01Flietext"/>
        <w:numPr>
          <w:ilvl w:val="0"/>
          <w:numId w:val="39"/>
        </w:numPr>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 xml:space="preserve">Dinlenme: Yoğun bir günün ardından koltukları rahatlama moduna </w:t>
      </w:r>
      <w:r w:rsidR="002301FA" w:rsidRPr="00F54E1E">
        <w:rPr>
          <w:rFonts w:ascii="CorpoS" w:eastAsiaTheme="minorEastAsia" w:hAnsi="CorpoS"/>
          <w:kern w:val="2"/>
          <w:sz w:val="22"/>
          <w:szCs w:val="22"/>
          <w:lang w:val="tr-TR" w:eastAsia="de-DE"/>
          <w14:ligatures w14:val="standardContextual"/>
        </w:rPr>
        <w:t>getirip s</w:t>
      </w:r>
      <w:r w:rsidRPr="00F54E1E">
        <w:rPr>
          <w:rFonts w:ascii="CorpoS" w:eastAsiaTheme="minorEastAsia" w:hAnsi="CorpoS"/>
          <w:kern w:val="2"/>
          <w:sz w:val="22"/>
          <w:szCs w:val="22"/>
          <w:lang w:val="tr-TR" w:eastAsia="de-DE"/>
          <w14:ligatures w14:val="standardContextual"/>
        </w:rPr>
        <w:t xml:space="preserve">inema ekranında huzur veren bir manzara </w:t>
      </w:r>
      <w:r w:rsidR="002301FA" w:rsidRPr="00F54E1E">
        <w:rPr>
          <w:rFonts w:ascii="CorpoS" w:eastAsiaTheme="minorEastAsia" w:hAnsi="CorpoS"/>
          <w:kern w:val="2"/>
          <w:sz w:val="22"/>
          <w:szCs w:val="22"/>
          <w:lang w:val="tr-TR" w:eastAsia="de-DE"/>
          <w14:ligatures w14:val="standardContextual"/>
        </w:rPr>
        <w:t>ve fo</w:t>
      </w:r>
      <w:r w:rsidRPr="00F54E1E">
        <w:rPr>
          <w:rFonts w:ascii="CorpoS" w:eastAsiaTheme="minorEastAsia" w:hAnsi="CorpoS"/>
          <w:kern w:val="2"/>
          <w:sz w:val="22"/>
          <w:szCs w:val="22"/>
          <w:lang w:val="tr-TR" w:eastAsia="de-DE"/>
          <w14:ligatures w14:val="standardContextual"/>
        </w:rPr>
        <w:t xml:space="preserve">nda yumuşak müzik </w:t>
      </w:r>
      <w:r w:rsidR="002301FA" w:rsidRPr="00F54E1E">
        <w:rPr>
          <w:rFonts w:ascii="CorpoS" w:eastAsiaTheme="minorEastAsia" w:hAnsi="CorpoS"/>
          <w:kern w:val="2"/>
          <w:sz w:val="22"/>
          <w:szCs w:val="22"/>
          <w:lang w:val="tr-TR" w:eastAsia="de-DE"/>
          <w14:ligatures w14:val="standardContextual"/>
        </w:rPr>
        <w:t>çalabilirsiniz</w:t>
      </w:r>
      <w:r w:rsidRPr="00F54E1E">
        <w:rPr>
          <w:rFonts w:ascii="CorpoS" w:eastAsiaTheme="minorEastAsia" w:hAnsi="CorpoS"/>
          <w:kern w:val="2"/>
          <w:sz w:val="22"/>
          <w:szCs w:val="22"/>
          <w:lang w:val="tr-TR" w:eastAsia="de-DE"/>
          <w14:ligatures w14:val="standardContextual"/>
        </w:rPr>
        <w:t>.</w:t>
      </w:r>
    </w:p>
    <w:p w14:paraId="0DDD7331" w14:textId="77777777" w:rsidR="001F3627" w:rsidRPr="00F54E1E" w:rsidRDefault="001F3627" w:rsidP="00941ECF">
      <w:pPr>
        <w:pStyle w:val="01Flietext"/>
        <w:spacing w:line="240" w:lineRule="auto"/>
        <w:ind w:left="720"/>
        <w:jc w:val="both"/>
        <w:rPr>
          <w:rFonts w:ascii="CorpoS" w:eastAsiaTheme="minorEastAsia" w:hAnsi="CorpoS"/>
          <w:kern w:val="2"/>
          <w:sz w:val="22"/>
          <w:szCs w:val="22"/>
          <w:lang w:val="tr-TR" w:eastAsia="de-DE"/>
          <w14:ligatures w14:val="standardContextual"/>
        </w:rPr>
      </w:pPr>
    </w:p>
    <w:p w14:paraId="0398D7AD" w14:textId="202BD0D2" w:rsidR="001F3627" w:rsidRPr="00F54E1E" w:rsidRDefault="001F3627" w:rsidP="00941ECF">
      <w:pPr>
        <w:pStyle w:val="01Flietext"/>
        <w:numPr>
          <w:ilvl w:val="0"/>
          <w:numId w:val="39"/>
        </w:numPr>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Oyun: MPV, oyun tutkunları için oyun merkezine dönüşüyor. Örneğin, ayrı bir kontrol cihazıyla oynanabilen yarış oyunları sun</w:t>
      </w:r>
      <w:r w:rsidR="00394DF4" w:rsidRPr="00F54E1E">
        <w:rPr>
          <w:rFonts w:ascii="CorpoS" w:eastAsiaTheme="minorEastAsia" w:hAnsi="CorpoS"/>
          <w:kern w:val="2"/>
          <w:sz w:val="22"/>
          <w:szCs w:val="22"/>
          <w:lang w:val="tr-TR" w:eastAsia="de-DE"/>
          <w14:ligatures w14:val="standardContextual"/>
        </w:rPr>
        <w:t>uyo</w:t>
      </w:r>
      <w:r w:rsidRPr="00F54E1E">
        <w:rPr>
          <w:rFonts w:ascii="CorpoS" w:eastAsiaTheme="minorEastAsia" w:hAnsi="CorpoS"/>
          <w:kern w:val="2"/>
          <w:sz w:val="22"/>
          <w:szCs w:val="22"/>
          <w:lang w:val="tr-TR" w:eastAsia="de-DE"/>
          <w14:ligatures w14:val="standardContextual"/>
        </w:rPr>
        <w:t>r.</w:t>
      </w:r>
    </w:p>
    <w:p w14:paraId="1996B628" w14:textId="77777777" w:rsidR="001F3627" w:rsidRPr="00F54E1E" w:rsidRDefault="001F3627" w:rsidP="00941ECF">
      <w:pPr>
        <w:pStyle w:val="01Flietext"/>
        <w:spacing w:line="240" w:lineRule="auto"/>
        <w:ind w:left="720"/>
        <w:jc w:val="both"/>
        <w:rPr>
          <w:rFonts w:ascii="CorpoS" w:eastAsiaTheme="minorEastAsia" w:hAnsi="CorpoS"/>
          <w:kern w:val="2"/>
          <w:sz w:val="22"/>
          <w:szCs w:val="22"/>
          <w:lang w:val="tr-TR" w:eastAsia="de-DE"/>
          <w14:ligatures w14:val="standardContextual"/>
        </w:rPr>
      </w:pPr>
    </w:p>
    <w:p w14:paraId="45D6D9BF" w14:textId="2A84F790" w:rsidR="001F3627" w:rsidRPr="00F54E1E" w:rsidRDefault="001F3627" w:rsidP="00941ECF">
      <w:pPr>
        <w:pStyle w:val="01Flietext"/>
        <w:numPr>
          <w:ilvl w:val="0"/>
          <w:numId w:val="39"/>
        </w:numPr>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Çalışma: "Private Lounge" mobil ofise dönüşü</w:t>
      </w:r>
      <w:r w:rsidR="00394DF4" w:rsidRPr="00F54E1E">
        <w:rPr>
          <w:rFonts w:ascii="CorpoS" w:eastAsiaTheme="minorEastAsia" w:hAnsi="CorpoS"/>
          <w:kern w:val="2"/>
          <w:sz w:val="22"/>
          <w:szCs w:val="22"/>
          <w:lang w:val="tr-TR" w:eastAsia="de-DE"/>
          <w14:ligatures w14:val="standardContextual"/>
        </w:rPr>
        <w:t>yo</w:t>
      </w:r>
      <w:r w:rsidRPr="00F54E1E">
        <w:rPr>
          <w:rFonts w:ascii="CorpoS" w:eastAsiaTheme="minorEastAsia" w:hAnsi="CorpoS"/>
          <w:kern w:val="2"/>
          <w:sz w:val="22"/>
          <w:szCs w:val="22"/>
          <w:lang w:val="tr-TR" w:eastAsia="de-DE"/>
          <w14:ligatures w14:val="standardContextual"/>
        </w:rPr>
        <w:t>r; sinema ekranı ise sanal bir çalışma masası haline geli</w:t>
      </w:r>
      <w:r w:rsidR="00394DF4" w:rsidRPr="00F54E1E">
        <w:rPr>
          <w:rFonts w:ascii="CorpoS" w:eastAsiaTheme="minorEastAsia" w:hAnsi="CorpoS"/>
          <w:kern w:val="2"/>
          <w:sz w:val="22"/>
          <w:szCs w:val="22"/>
          <w:lang w:val="tr-TR" w:eastAsia="de-DE"/>
          <w14:ligatures w14:val="standardContextual"/>
        </w:rPr>
        <w:t>yo</w:t>
      </w:r>
      <w:r w:rsidRPr="00F54E1E">
        <w:rPr>
          <w:rFonts w:ascii="CorpoS" w:eastAsiaTheme="minorEastAsia" w:hAnsi="CorpoS"/>
          <w:kern w:val="2"/>
          <w:sz w:val="22"/>
          <w:szCs w:val="22"/>
          <w:lang w:val="tr-TR" w:eastAsia="de-DE"/>
          <w14:ligatures w14:val="standardContextual"/>
        </w:rPr>
        <w:t>r.</w:t>
      </w:r>
    </w:p>
    <w:p w14:paraId="5E6C5D96" w14:textId="77777777" w:rsidR="001F3627" w:rsidRPr="00F54E1E" w:rsidRDefault="001F3627" w:rsidP="00941ECF">
      <w:pPr>
        <w:pStyle w:val="01Flietext"/>
        <w:spacing w:line="240" w:lineRule="auto"/>
        <w:ind w:left="720"/>
        <w:jc w:val="both"/>
        <w:rPr>
          <w:rFonts w:ascii="CorpoS" w:eastAsiaTheme="minorEastAsia" w:hAnsi="CorpoS"/>
          <w:kern w:val="2"/>
          <w:sz w:val="22"/>
          <w:szCs w:val="22"/>
          <w:lang w:val="tr-TR" w:eastAsia="de-DE"/>
          <w14:ligatures w14:val="standardContextual"/>
        </w:rPr>
      </w:pPr>
    </w:p>
    <w:p w14:paraId="7E4F1E3A" w14:textId="2905C0C3" w:rsidR="001F3627" w:rsidRPr="00F54E1E" w:rsidRDefault="001F3627" w:rsidP="00941ECF">
      <w:pPr>
        <w:pStyle w:val="01Flietext"/>
        <w:numPr>
          <w:ilvl w:val="0"/>
          <w:numId w:val="39"/>
        </w:numPr>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Alışveriş: Yolculuk sırasında golf turnuvası veya tenis etkinliği için bilet satın almak ya da yeni bir yüzük veya parfüm seçmek için zaman ayırın. Etkileşimli mağaza, ürünleri gerçek bir mağazadaymış gibi sergil</w:t>
      </w:r>
      <w:r w:rsidR="00394DF4" w:rsidRPr="00F54E1E">
        <w:rPr>
          <w:rFonts w:ascii="CorpoS" w:eastAsiaTheme="minorEastAsia" w:hAnsi="CorpoS"/>
          <w:kern w:val="2"/>
          <w:sz w:val="22"/>
          <w:szCs w:val="22"/>
          <w:lang w:val="tr-TR" w:eastAsia="de-DE"/>
          <w14:ligatures w14:val="standardContextual"/>
        </w:rPr>
        <w:t>iyo</w:t>
      </w:r>
      <w:r w:rsidRPr="00F54E1E">
        <w:rPr>
          <w:rFonts w:ascii="CorpoS" w:eastAsiaTheme="minorEastAsia" w:hAnsi="CorpoS"/>
          <w:kern w:val="2"/>
          <w:sz w:val="22"/>
          <w:szCs w:val="22"/>
          <w:lang w:val="tr-TR" w:eastAsia="de-DE"/>
          <w14:ligatures w14:val="standardContextual"/>
        </w:rPr>
        <w:t>r.</w:t>
      </w:r>
    </w:p>
    <w:p w14:paraId="3C479600" w14:textId="77777777" w:rsidR="001F3627" w:rsidRPr="00F54E1E" w:rsidRDefault="001F3627" w:rsidP="00941ECF">
      <w:pPr>
        <w:pStyle w:val="01Flietext"/>
        <w:spacing w:line="240" w:lineRule="auto"/>
        <w:ind w:left="720"/>
        <w:jc w:val="both"/>
        <w:rPr>
          <w:rFonts w:ascii="CorpoS" w:eastAsiaTheme="minorEastAsia" w:hAnsi="CorpoS"/>
          <w:kern w:val="2"/>
          <w:sz w:val="22"/>
          <w:szCs w:val="22"/>
          <w:lang w:val="tr-TR" w:eastAsia="de-DE"/>
          <w14:ligatures w14:val="standardContextual"/>
        </w:rPr>
      </w:pPr>
    </w:p>
    <w:p w14:paraId="7F04B5E4" w14:textId="3E9148E7" w:rsidR="00E13C0E" w:rsidRPr="00F54E1E" w:rsidRDefault="001F3627" w:rsidP="00941ECF">
      <w:pPr>
        <w:pStyle w:val="01Flietext"/>
        <w:numPr>
          <w:ilvl w:val="0"/>
          <w:numId w:val="39"/>
        </w:numPr>
        <w:spacing w:line="240" w:lineRule="auto"/>
        <w:rPr>
          <w:rFonts w:ascii="CorpoS" w:hAnsi="CorpoS"/>
          <w:sz w:val="22"/>
          <w:szCs w:val="22"/>
          <w:lang w:val="tr-TR"/>
        </w:rPr>
      </w:pPr>
      <w:r w:rsidRPr="00F54E1E">
        <w:rPr>
          <w:rFonts w:ascii="CorpoS" w:eastAsiaTheme="minorEastAsia" w:hAnsi="CorpoS"/>
          <w:kern w:val="2"/>
          <w:sz w:val="22"/>
          <w:szCs w:val="22"/>
          <w:lang w:val="tr-TR" w:eastAsia="de-DE"/>
          <w14:ligatures w14:val="standardContextual"/>
        </w:rPr>
        <w:t>Keşif: Yolculuk sırasında çevrenizi keşfed</w:t>
      </w:r>
      <w:r w:rsidR="002301FA" w:rsidRPr="00F54E1E">
        <w:rPr>
          <w:rFonts w:ascii="CorpoS" w:eastAsiaTheme="minorEastAsia" w:hAnsi="CorpoS"/>
          <w:kern w:val="2"/>
          <w:sz w:val="22"/>
          <w:szCs w:val="22"/>
          <w:lang w:val="tr-TR" w:eastAsia="de-DE"/>
          <w14:ligatures w14:val="standardContextual"/>
        </w:rPr>
        <w:t>ebilirsiniz</w:t>
      </w:r>
      <w:r w:rsidRPr="00F54E1E">
        <w:rPr>
          <w:rFonts w:ascii="CorpoS" w:eastAsiaTheme="minorEastAsia" w:hAnsi="CorpoS"/>
          <w:kern w:val="2"/>
          <w:sz w:val="22"/>
          <w:szCs w:val="22"/>
          <w:lang w:val="tr-TR" w:eastAsia="de-DE"/>
          <w14:ligatures w14:val="standardContextual"/>
        </w:rPr>
        <w:t>. 65 inçlik sinema ekranına aktarılan çevresel navigasyon, 3D oyun motoru grafikleriyle aracın çevresini gerçekçi şekilde gösteri</w:t>
      </w:r>
      <w:r w:rsidR="00394DF4" w:rsidRPr="00F54E1E">
        <w:rPr>
          <w:rFonts w:ascii="CorpoS" w:eastAsiaTheme="minorEastAsia" w:hAnsi="CorpoS"/>
          <w:kern w:val="2"/>
          <w:sz w:val="22"/>
          <w:szCs w:val="22"/>
          <w:lang w:val="tr-TR" w:eastAsia="de-DE"/>
          <w14:ligatures w14:val="standardContextual"/>
        </w:rPr>
        <w:t>yo</w:t>
      </w:r>
      <w:r w:rsidRPr="00F54E1E">
        <w:rPr>
          <w:rFonts w:ascii="CorpoS" w:eastAsiaTheme="minorEastAsia" w:hAnsi="CorpoS"/>
          <w:kern w:val="2"/>
          <w:sz w:val="22"/>
          <w:szCs w:val="22"/>
          <w:lang w:val="tr-TR" w:eastAsia="de-DE"/>
          <w14:ligatures w14:val="standardContextual"/>
        </w:rPr>
        <w:t>r. Artırılmış gerçeklik teknolojisi sayesinde ek bilgiler kamera görüntüsüne yansıtılı</w:t>
      </w:r>
      <w:r w:rsidR="00394DF4" w:rsidRPr="00F54E1E">
        <w:rPr>
          <w:rFonts w:ascii="CorpoS" w:eastAsiaTheme="minorEastAsia" w:hAnsi="CorpoS"/>
          <w:kern w:val="2"/>
          <w:sz w:val="22"/>
          <w:szCs w:val="22"/>
          <w:lang w:val="tr-TR" w:eastAsia="de-DE"/>
          <w14:ligatures w14:val="standardContextual"/>
        </w:rPr>
        <w:t>yo</w:t>
      </w:r>
      <w:r w:rsidRPr="00F54E1E">
        <w:rPr>
          <w:rFonts w:ascii="CorpoS" w:eastAsiaTheme="minorEastAsia" w:hAnsi="CorpoS"/>
          <w:kern w:val="2"/>
          <w:sz w:val="22"/>
          <w:szCs w:val="22"/>
          <w:lang w:val="tr-TR" w:eastAsia="de-DE"/>
          <w14:ligatures w14:val="standardContextual"/>
        </w:rPr>
        <w:t>r.</w:t>
      </w:r>
    </w:p>
    <w:p w14:paraId="201DD4BB" w14:textId="77777777" w:rsidR="00293B3A" w:rsidRPr="00F54E1E" w:rsidRDefault="00293B3A" w:rsidP="00941ECF">
      <w:pPr>
        <w:pStyle w:val="01Flietext"/>
        <w:spacing w:line="240" w:lineRule="auto"/>
        <w:ind w:left="720"/>
        <w:rPr>
          <w:rFonts w:ascii="CorpoS" w:hAnsi="CorpoS"/>
          <w:sz w:val="22"/>
          <w:szCs w:val="22"/>
          <w:lang w:val="tr-TR"/>
        </w:rPr>
      </w:pPr>
    </w:p>
    <w:p w14:paraId="211F5CC9" w14:textId="4D7CAFC1" w:rsidR="00293B3A" w:rsidRPr="00F54E1E" w:rsidRDefault="00E13C0E" w:rsidP="00941ECF">
      <w:pPr>
        <w:pStyle w:val="01Flietext"/>
        <w:numPr>
          <w:ilvl w:val="0"/>
          <w:numId w:val="39"/>
        </w:numPr>
        <w:spacing w:line="240" w:lineRule="auto"/>
        <w:rPr>
          <w:rFonts w:ascii="CorpoS" w:hAnsi="CorpoS"/>
          <w:kern w:val="2"/>
          <w:lang w:val="tr-TR"/>
          <w14:ligatures w14:val="standardContextual"/>
        </w:rPr>
      </w:pPr>
      <w:r w:rsidRPr="00F54E1E">
        <w:rPr>
          <w:rFonts w:ascii="CorpoS" w:eastAsiaTheme="minorEastAsia" w:hAnsi="CorpoS"/>
          <w:kern w:val="2"/>
          <w:sz w:val="22"/>
          <w:szCs w:val="22"/>
          <w:lang w:val="tr-TR" w:eastAsia="de-DE"/>
          <w14:ligatures w14:val="standardContextual"/>
        </w:rPr>
        <w:t xml:space="preserve">Karaoke: </w:t>
      </w:r>
      <w:r w:rsidR="00941ECF" w:rsidRPr="00F54E1E">
        <w:rPr>
          <w:rFonts w:ascii="CorpoS" w:eastAsiaTheme="minorEastAsia" w:hAnsi="CorpoS"/>
          <w:kern w:val="2"/>
          <w:sz w:val="22"/>
          <w:szCs w:val="22"/>
          <w:lang w:val="tr-TR" w:eastAsia="de-DE"/>
          <w14:ligatures w14:val="standardContextual"/>
        </w:rPr>
        <w:t>Sürüş esnasında en sevdiğiniz şarkıyı söyleyerek karaoke yapmak Vision V'de herhangi bir zamanda mümkün.</w:t>
      </w:r>
      <w:r w:rsidR="00941ECF" w:rsidRPr="00F54E1E">
        <w:rPr>
          <w:rFonts w:ascii="CorpoS" w:eastAsiaTheme="minorEastAsia" w:hAnsi="CorpoS"/>
          <w:kern w:val="2"/>
          <w:sz w:val="22"/>
          <w:szCs w:val="22"/>
          <w:lang w:val="tr-TR" w:eastAsia="de-DE"/>
          <w14:ligatures w14:val="standardContextual"/>
        </w:rPr>
        <w:br/>
      </w:r>
    </w:p>
    <w:p w14:paraId="530E4DD8" w14:textId="77777777" w:rsidR="00293B3A" w:rsidRPr="00F54E1E" w:rsidRDefault="00293B3A" w:rsidP="00941ECF">
      <w:pPr>
        <w:pStyle w:val="01Flietext"/>
        <w:spacing w:line="240" w:lineRule="auto"/>
        <w:jc w:val="both"/>
        <w:rPr>
          <w:rFonts w:ascii="CorpoS" w:eastAsiaTheme="minorEastAsia" w:hAnsi="CorpoS"/>
          <w:b/>
          <w:bCs/>
          <w:kern w:val="2"/>
          <w:sz w:val="22"/>
          <w:szCs w:val="22"/>
          <w:lang w:val="tr-TR" w:eastAsia="de-DE"/>
          <w14:ligatures w14:val="standardContextual"/>
        </w:rPr>
      </w:pPr>
    </w:p>
    <w:p w14:paraId="6D4BB86F" w14:textId="1CB7D25F" w:rsidR="001F3627" w:rsidRPr="00F54E1E" w:rsidRDefault="001F3627" w:rsidP="00941ECF">
      <w:pPr>
        <w:pStyle w:val="01Flietext"/>
        <w:spacing w:line="240" w:lineRule="auto"/>
        <w:jc w:val="both"/>
        <w:rPr>
          <w:rFonts w:ascii="CorpoS" w:eastAsiaTheme="minorEastAsia" w:hAnsi="CorpoS"/>
          <w:b/>
          <w:bCs/>
          <w:kern w:val="2"/>
          <w:sz w:val="22"/>
          <w:szCs w:val="22"/>
          <w:lang w:val="tr-TR" w:eastAsia="de-DE"/>
          <w14:ligatures w14:val="standardContextual"/>
        </w:rPr>
      </w:pPr>
      <w:r w:rsidRPr="00F54E1E">
        <w:rPr>
          <w:rFonts w:ascii="CorpoS" w:eastAsiaTheme="minorEastAsia" w:hAnsi="CorpoS"/>
          <w:b/>
          <w:bCs/>
          <w:kern w:val="2"/>
          <w:sz w:val="22"/>
          <w:szCs w:val="22"/>
          <w:lang w:val="tr-TR" w:eastAsia="de-DE"/>
          <w14:ligatures w14:val="standardContextual"/>
        </w:rPr>
        <w:t>Önde oturan yolcular için üç ekranlı Superscreen</w:t>
      </w:r>
    </w:p>
    <w:p w14:paraId="7AE56207" w14:textId="6FD197C0" w:rsidR="00293B3A"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Vision V’nin kokpiti, üst düzey dijital deneyim de sunuyor. Üç ekrandan oluşan Superscreen, bir sütundan diğerine kadar uzanıyor. Kullanıcı arayüzü ve deneyimi, bireysel tercihlere göre özelleştirilebiliyor. Gerçek zamanlı grafikler, dinamik sanal gösterge panelinden, aracın çevresini harita üzerinde anlık olarak gösteren ve asistan sistemleriyle entegre çalışan çevresel navigasyona kadar tüm önemli bilgileri sağlıyor.</w:t>
      </w:r>
    </w:p>
    <w:p w14:paraId="04D86F7B" w14:textId="77777777" w:rsidR="00394DF4" w:rsidRPr="00F54E1E" w:rsidRDefault="00394DF4" w:rsidP="00941ECF">
      <w:pPr>
        <w:pStyle w:val="01Flietext"/>
        <w:spacing w:line="240" w:lineRule="auto"/>
        <w:jc w:val="both"/>
        <w:rPr>
          <w:rFonts w:ascii="CorpoS" w:eastAsiaTheme="minorEastAsia" w:hAnsi="CorpoS"/>
          <w:kern w:val="2"/>
          <w:sz w:val="22"/>
          <w:szCs w:val="22"/>
          <w:lang w:val="tr-TR" w:eastAsia="de-DE"/>
          <w14:ligatures w14:val="standardContextual"/>
        </w:rPr>
      </w:pPr>
    </w:p>
    <w:p w14:paraId="14C88603" w14:textId="7E72E528" w:rsidR="001F3627" w:rsidRPr="00F54E1E" w:rsidRDefault="001F3627" w:rsidP="00941ECF">
      <w:pPr>
        <w:pStyle w:val="02Flietextbold"/>
        <w:spacing w:after="0" w:line="240" w:lineRule="auto"/>
        <w:jc w:val="both"/>
        <w:rPr>
          <w:rFonts w:ascii="CorpoS" w:hAnsi="CorpoS"/>
          <w:sz w:val="22"/>
          <w:szCs w:val="22"/>
          <w:lang w:val="tr-TR"/>
        </w:rPr>
      </w:pPr>
      <w:r w:rsidRPr="00F54E1E">
        <w:rPr>
          <w:rFonts w:ascii="CorpoS" w:hAnsi="CorpoS"/>
          <w:b/>
          <w:bCs/>
          <w:sz w:val="22"/>
          <w:szCs w:val="22"/>
          <w:lang w:val="tr-TR"/>
        </w:rPr>
        <w:t>Aerodinamik dış tasarım: Yenilikçi estetiğe sahip alçak sil</w:t>
      </w:r>
      <w:r w:rsidR="002301FA" w:rsidRPr="00F54E1E">
        <w:rPr>
          <w:rFonts w:ascii="CorpoS" w:hAnsi="CorpoS"/>
          <w:b/>
          <w:bCs/>
          <w:sz w:val="22"/>
          <w:szCs w:val="22"/>
          <w:lang w:val="tr-TR"/>
        </w:rPr>
        <w:t>ü</w:t>
      </w:r>
      <w:r w:rsidRPr="00F54E1E">
        <w:rPr>
          <w:rFonts w:ascii="CorpoS" w:hAnsi="CorpoS"/>
          <w:b/>
          <w:bCs/>
          <w:sz w:val="22"/>
          <w:szCs w:val="22"/>
          <w:lang w:val="tr-TR"/>
        </w:rPr>
        <w:t>et</w:t>
      </w:r>
    </w:p>
    <w:p w14:paraId="4F0212E2" w14:textId="08486565" w:rsidR="00293B3A" w:rsidRPr="00F54E1E" w:rsidRDefault="001F3627" w:rsidP="00941ECF">
      <w:pPr>
        <w:pStyle w:val="02Flietextbold"/>
        <w:spacing w:after="0" w:line="240" w:lineRule="auto"/>
        <w:jc w:val="both"/>
        <w:rPr>
          <w:rFonts w:ascii="CorpoS" w:hAnsi="CorpoS"/>
          <w:sz w:val="22"/>
          <w:szCs w:val="22"/>
          <w:lang w:val="tr-TR"/>
        </w:rPr>
      </w:pPr>
      <w:r w:rsidRPr="00F54E1E">
        <w:rPr>
          <w:rFonts w:ascii="CorpoS" w:hAnsi="CorpoS"/>
          <w:sz w:val="22"/>
          <w:szCs w:val="22"/>
          <w:lang w:val="tr-TR"/>
        </w:rPr>
        <w:t>Vision V'</w:t>
      </w:r>
      <w:r w:rsidR="00394DF4" w:rsidRPr="00F54E1E">
        <w:rPr>
          <w:rFonts w:ascii="CorpoS" w:hAnsi="CorpoS"/>
          <w:sz w:val="22"/>
          <w:szCs w:val="22"/>
          <w:lang w:val="tr-TR"/>
        </w:rPr>
        <w:t>n</w:t>
      </w:r>
      <w:r w:rsidRPr="00F54E1E">
        <w:rPr>
          <w:rFonts w:ascii="CorpoS" w:hAnsi="CorpoS"/>
          <w:sz w:val="22"/>
          <w:szCs w:val="22"/>
          <w:lang w:val="tr-TR"/>
        </w:rPr>
        <w:t xml:space="preserve">in dış tasarımı, Mercedes-Benz'in eşsiz </w:t>
      </w:r>
      <w:r w:rsidR="00293B3A" w:rsidRPr="00F54E1E">
        <w:rPr>
          <w:rFonts w:ascii="CorpoS" w:hAnsi="CorpoS"/>
          <w:lang w:val="tr-TR"/>
        </w:rPr>
        <w:t xml:space="preserve">"duygusal saflık" </w:t>
      </w:r>
      <w:r w:rsidRPr="00F54E1E">
        <w:rPr>
          <w:rFonts w:ascii="CorpoS" w:hAnsi="CorpoS"/>
          <w:sz w:val="22"/>
          <w:szCs w:val="22"/>
          <w:lang w:val="tr-TR"/>
        </w:rPr>
        <w:t>tasarım dilinin geliş</w:t>
      </w:r>
      <w:r w:rsidR="00293B3A" w:rsidRPr="00F54E1E">
        <w:rPr>
          <w:rFonts w:ascii="CorpoS" w:hAnsi="CorpoS"/>
          <w:sz w:val="22"/>
          <w:szCs w:val="22"/>
          <w:lang w:val="tr-TR"/>
        </w:rPr>
        <w:t>i</w:t>
      </w:r>
      <w:r w:rsidRPr="00F54E1E">
        <w:rPr>
          <w:rFonts w:ascii="CorpoS" w:hAnsi="CorpoS"/>
          <w:sz w:val="22"/>
          <w:szCs w:val="22"/>
          <w:lang w:val="tr-TR"/>
        </w:rPr>
        <w:t xml:space="preserve">minde bir sonraki adımı işaret ediyor. Özenle tasarlanmış görünümü, aerodinamik mükemmelliği hedefleyen yenilikçi estetik anlayışıyla şekilleniyor. Burun ve ön kısım belirgin şekilde kısa, yanlar özellikle dar bel çizgisine sahip. Gergin bir akıcılıkla arkaya uzanan tavan çizgisi, </w:t>
      </w:r>
      <w:r w:rsidR="00541FFD" w:rsidRPr="00F54E1E">
        <w:rPr>
          <w:rFonts w:ascii="CorpoS" w:hAnsi="CorpoS"/>
          <w:sz w:val="22"/>
          <w:szCs w:val="22"/>
          <w:lang w:val="tr-TR"/>
        </w:rPr>
        <w:t xml:space="preserve">araca </w:t>
      </w:r>
      <w:r w:rsidRPr="00F54E1E">
        <w:rPr>
          <w:rFonts w:ascii="CorpoS" w:hAnsi="CorpoS"/>
          <w:sz w:val="22"/>
          <w:szCs w:val="22"/>
          <w:lang w:val="tr-TR"/>
        </w:rPr>
        <w:t>güçlü ve dinamik hafiflik kazandırıyor. Bu akıcı sil</w:t>
      </w:r>
      <w:r w:rsidR="002301FA" w:rsidRPr="00F54E1E">
        <w:rPr>
          <w:rFonts w:ascii="CorpoS" w:hAnsi="CorpoS"/>
          <w:sz w:val="22"/>
          <w:szCs w:val="22"/>
          <w:lang w:val="tr-TR"/>
        </w:rPr>
        <w:t>ü</w:t>
      </w:r>
      <w:r w:rsidRPr="00F54E1E">
        <w:rPr>
          <w:rFonts w:ascii="CorpoS" w:hAnsi="CorpoS"/>
          <w:sz w:val="22"/>
          <w:szCs w:val="22"/>
          <w:lang w:val="tr-TR"/>
        </w:rPr>
        <w:t>et özgüveni simgelerken, Mercedes-Benz’in gelecekteki tüm MPV modellerinde sunacağı tasarım dili ve üstün sürüş deneyiminin ipuçlarını veriyor.</w:t>
      </w:r>
    </w:p>
    <w:p w14:paraId="39E984F8" w14:textId="77777777" w:rsidR="001F3627"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p>
    <w:p w14:paraId="12211A18" w14:textId="2CC90FCA" w:rsidR="00541FFD"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r w:rsidRPr="00F54E1E">
        <w:rPr>
          <w:rFonts w:ascii="CorpoS" w:eastAsiaTheme="minorEastAsia" w:hAnsi="CorpoS"/>
          <w:kern w:val="2"/>
          <w:sz w:val="22"/>
          <w:szCs w:val="22"/>
          <w:lang w:val="tr-TR" w:eastAsia="de-DE"/>
          <w14:ligatures w14:val="standardContextual"/>
        </w:rPr>
        <w:t>Çarpıcı krom kaplama detayları ve şeffaf aydınlatmalı panjurlar, gelenek ve geleceğin birleşimini yansıtıyor. Her açıdan görülebilen LED aydınlatma, aracın oranlarını vurgulayarak ona daha fazla hareket, dinamizm ve zarif bir incelik kazandırıyor. Krom kaplı B sütunlarındaki karşılama ekranlarıyla iç mekânda sunulan ayrıcalıklı dijital deneyimi yansıtıyor.</w:t>
      </w:r>
    </w:p>
    <w:p w14:paraId="40F3FC04" w14:textId="77777777" w:rsidR="001F3627" w:rsidRPr="00F54E1E" w:rsidRDefault="001F3627" w:rsidP="00941ECF">
      <w:pPr>
        <w:pStyle w:val="01Flietext"/>
        <w:spacing w:line="240" w:lineRule="auto"/>
        <w:jc w:val="both"/>
        <w:rPr>
          <w:rFonts w:ascii="CorpoS" w:eastAsiaTheme="minorEastAsia" w:hAnsi="CorpoS"/>
          <w:kern w:val="2"/>
          <w:sz w:val="22"/>
          <w:szCs w:val="22"/>
          <w:lang w:val="tr-TR" w:eastAsia="de-DE"/>
          <w14:ligatures w14:val="standardContextual"/>
        </w:rPr>
      </w:pPr>
    </w:p>
    <w:p w14:paraId="6B180C54" w14:textId="77777777" w:rsidR="001F3627" w:rsidRPr="00F54E1E" w:rsidRDefault="001F3627" w:rsidP="00941ECF">
      <w:pPr>
        <w:pStyle w:val="A03Copytext"/>
        <w:spacing w:line="240" w:lineRule="auto"/>
        <w:jc w:val="both"/>
        <w:rPr>
          <w:rFonts w:ascii="CorpoS" w:hAnsi="CorpoS"/>
          <w:b/>
          <w:bCs/>
          <w:sz w:val="22"/>
          <w:szCs w:val="22"/>
          <w:lang w:val="tr-TR"/>
        </w:rPr>
      </w:pPr>
      <w:r w:rsidRPr="00F54E1E">
        <w:rPr>
          <w:rFonts w:ascii="CorpoS" w:hAnsi="CorpoS"/>
          <w:b/>
          <w:bCs/>
          <w:sz w:val="22"/>
          <w:szCs w:val="22"/>
          <w:lang w:val="tr-TR"/>
        </w:rPr>
        <w:t>Yeni bir ışığın altındaki ikonik tasarım öğeleri</w:t>
      </w:r>
    </w:p>
    <w:p w14:paraId="149DDB6B" w14:textId="1EC52F9D" w:rsidR="001F3627" w:rsidRPr="00F54E1E" w:rsidRDefault="001F3627" w:rsidP="00941ECF">
      <w:pPr>
        <w:pStyle w:val="A03Copytext"/>
        <w:spacing w:line="240" w:lineRule="auto"/>
        <w:jc w:val="both"/>
        <w:rPr>
          <w:rFonts w:ascii="CorpoS" w:hAnsi="CorpoS"/>
          <w:sz w:val="22"/>
          <w:szCs w:val="22"/>
          <w:lang w:val="tr-TR"/>
        </w:rPr>
      </w:pPr>
      <w:r w:rsidRPr="00F54E1E">
        <w:rPr>
          <w:rFonts w:ascii="CorpoS" w:hAnsi="CorpoS"/>
          <w:sz w:val="22"/>
          <w:szCs w:val="22"/>
          <w:lang w:val="tr-TR"/>
        </w:rPr>
        <w:t xml:space="preserve">Vision V’nin çarpıcı ön tasarımı, yeniden yorumlanan krom radyatör ızgarasıyla öne çıkıyor. Üç yatay aydınlatmalı cam havalandırma boşluğu içeren bu ızgarayı teknolojik görünümlü yaklaşık 200 ışık öğesi çevreliyor. Motor kaputunun altındaki belirgin açık gövde boşluğunda ise 190’a yakın ek aydınlatmalı havalandırma boşluğu yer alıyor. Bu panjurlar, ikonik üç köşeli Mercedes yıldızını barındıran farları çerçeveliyor. Vision V'ye yaklaşan yolcular, tüm havalandırma boşlukları boyunca dinamik ve </w:t>
      </w:r>
      <w:r w:rsidR="00541FFD" w:rsidRPr="00F54E1E">
        <w:rPr>
          <w:rFonts w:ascii="CorpoS" w:hAnsi="CorpoS"/>
          <w:sz w:val="22"/>
          <w:szCs w:val="22"/>
          <w:lang w:val="tr-TR"/>
        </w:rPr>
        <w:t>sanatsal</w:t>
      </w:r>
      <w:r w:rsidRPr="00F54E1E">
        <w:rPr>
          <w:rFonts w:ascii="CorpoS" w:hAnsi="CorpoS"/>
          <w:sz w:val="22"/>
          <w:szCs w:val="22"/>
          <w:lang w:val="tr-TR"/>
        </w:rPr>
        <w:t xml:space="preserve"> bir ışık gösterisiyle karşılanıyor. Bu etkileyici gösteri, motor kaputunun üzerinde parlak şekilde </w:t>
      </w:r>
      <w:r w:rsidRPr="00F54E1E">
        <w:rPr>
          <w:rFonts w:ascii="CorpoS" w:hAnsi="CorpoS"/>
          <w:sz w:val="22"/>
          <w:szCs w:val="22"/>
          <w:lang w:val="tr-TR"/>
        </w:rPr>
        <w:lastRenderedPageBreak/>
        <w:t>aydınlatılmış Mercedes yıldızı ile zirveye ulaşıyor. Farların altındaki ışık öğeleri ise sinyal lambaları olarak işlev görüyor.</w:t>
      </w:r>
    </w:p>
    <w:p w14:paraId="053922BB" w14:textId="77777777" w:rsidR="00541FFD" w:rsidRPr="00F54E1E" w:rsidRDefault="00541FFD" w:rsidP="00941ECF">
      <w:pPr>
        <w:pStyle w:val="01Flietext"/>
        <w:spacing w:line="240" w:lineRule="auto"/>
        <w:jc w:val="both"/>
        <w:rPr>
          <w:rFonts w:ascii="CorpoS" w:eastAsiaTheme="minorEastAsia" w:hAnsi="CorpoS"/>
          <w:kern w:val="2"/>
          <w:sz w:val="22"/>
          <w:szCs w:val="22"/>
          <w:lang w:val="tr-TR" w:eastAsia="de-DE"/>
          <w14:ligatures w14:val="standardContextual"/>
        </w:rPr>
      </w:pPr>
    </w:p>
    <w:p w14:paraId="59855373" w14:textId="2820AAAF" w:rsidR="001F3627" w:rsidRPr="00F54E1E" w:rsidRDefault="001F3627" w:rsidP="00941ECF">
      <w:pPr>
        <w:pStyle w:val="07Subheadline"/>
        <w:jc w:val="both"/>
        <w:rPr>
          <w:rFonts w:ascii="CorpoS" w:eastAsiaTheme="minorEastAsia" w:hAnsi="CorpoS"/>
          <w:kern w:val="2"/>
          <w:sz w:val="22"/>
          <w:szCs w:val="22"/>
          <w:lang w:val="tr-TR"/>
          <w14:ligatures w14:val="standardContextual"/>
        </w:rPr>
      </w:pPr>
      <w:r w:rsidRPr="00F54E1E">
        <w:rPr>
          <w:rFonts w:ascii="CorpoS" w:hAnsi="CorpoS"/>
          <w:sz w:val="22"/>
          <w:szCs w:val="22"/>
          <w:lang w:val="tr-TR"/>
        </w:rPr>
        <w:t xml:space="preserve">Vision V, kısa kaputunda yer alan ve kokpite kadar uzanan iki belirgin güç kubbesi, geniş tekerlek kemerleri ve etkileyici keskin hatlarıyla sportif oranlarını vurguluyor. </w:t>
      </w:r>
      <w:r w:rsidR="00541FFD" w:rsidRPr="00F54E1E">
        <w:rPr>
          <w:rFonts w:ascii="CorpoS" w:hAnsi="CorpoS"/>
          <w:sz w:val="22"/>
          <w:szCs w:val="22"/>
          <w:lang w:val="tr-TR"/>
        </w:rPr>
        <w:t>Geni</w:t>
      </w:r>
      <w:r w:rsidR="00541FFD" w:rsidRPr="00F54E1E">
        <w:rPr>
          <w:rFonts w:ascii="CorpoS" w:hAnsi="CorpoS" w:cs="Calibri"/>
          <w:sz w:val="22"/>
          <w:szCs w:val="22"/>
          <w:lang w:val="tr-TR"/>
        </w:rPr>
        <w:t>ş</w:t>
      </w:r>
      <w:r w:rsidR="00541FFD" w:rsidRPr="00F54E1E">
        <w:rPr>
          <w:rFonts w:ascii="CorpoS" w:hAnsi="CorpoS"/>
          <w:sz w:val="22"/>
          <w:szCs w:val="22"/>
          <w:lang w:val="tr-TR"/>
        </w:rPr>
        <w:t xml:space="preserve"> </w:t>
      </w:r>
      <w:r w:rsidR="00541FFD" w:rsidRPr="00F54E1E">
        <w:rPr>
          <w:rFonts w:ascii="CorpoS" w:hAnsi="CorpoS" w:cs="Segoe UI Historic"/>
          <w:sz w:val="22"/>
          <w:szCs w:val="22"/>
          <w:lang w:val="tr-TR"/>
        </w:rPr>
        <w:t>ç</w:t>
      </w:r>
      <w:r w:rsidR="00541FFD" w:rsidRPr="00F54E1E">
        <w:rPr>
          <w:rFonts w:ascii="CorpoS" w:hAnsi="CorpoS"/>
          <w:sz w:val="22"/>
          <w:szCs w:val="22"/>
          <w:lang w:val="tr-TR"/>
        </w:rPr>
        <w:t xml:space="preserve">amurluklar ve belirgin hatlara sahip yan </w:t>
      </w:r>
      <w:r w:rsidRPr="00F54E1E">
        <w:rPr>
          <w:rFonts w:ascii="CorpoS" w:hAnsi="CorpoS"/>
          <w:sz w:val="22"/>
          <w:szCs w:val="22"/>
          <w:lang w:val="tr-TR"/>
        </w:rPr>
        <w:t>gövdedeki güçlü hacim, hassas hatlarla birleşerek aracın atletik karakterini ortaya koyuyor. K</w:t>
      </w:r>
      <w:r w:rsidRPr="00F54E1E">
        <w:rPr>
          <w:rFonts w:ascii="CorpoS" w:eastAsiaTheme="minorEastAsia" w:hAnsi="CorpoS"/>
          <w:kern w:val="2"/>
          <w:sz w:val="22"/>
          <w:szCs w:val="22"/>
          <w:lang w:val="tr-TR"/>
          <w14:ligatures w14:val="standardContextual"/>
        </w:rPr>
        <w:t xml:space="preserve">enarın antrasit renkli, metalik ışıltılı alubeam boyası ve krom kaplamalı pencere çevreleriyle birleşimi, zarafet ve dinamizm arasındaki mükemmel dengeyi vurguluyor. 24 inç jantlar ayrıca aydınlatılmış havalandırma boşluklarına sahip. </w:t>
      </w:r>
      <w:r w:rsidR="00541FFD" w:rsidRPr="00F54E1E">
        <w:rPr>
          <w:rFonts w:ascii="CorpoS" w:eastAsiaTheme="minorEastAsia" w:hAnsi="CorpoS"/>
          <w:kern w:val="2"/>
          <w:sz w:val="22"/>
          <w:szCs w:val="22"/>
          <w:lang w:val="tr-TR"/>
          <w14:ligatures w14:val="standardContextual"/>
        </w:rPr>
        <w:t>Krom kaplı B sütunlarının her birine entegre edilen kar</w:t>
      </w:r>
      <w:r w:rsidR="00541FFD" w:rsidRPr="00F54E1E">
        <w:rPr>
          <w:rFonts w:ascii="CorpoS" w:eastAsiaTheme="minorEastAsia" w:hAnsi="CorpoS" w:cs="Calibri"/>
          <w:kern w:val="2"/>
          <w:sz w:val="22"/>
          <w:szCs w:val="22"/>
          <w:lang w:val="tr-TR"/>
          <w14:ligatures w14:val="standardContextual"/>
        </w:rPr>
        <w:t>ş</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lama ekranlar</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 i</w:t>
      </w:r>
      <w:r w:rsidR="00541FFD" w:rsidRPr="00F54E1E">
        <w:rPr>
          <w:rFonts w:ascii="CorpoS" w:eastAsiaTheme="minorEastAsia" w:hAnsi="CorpoS" w:cs="Segoe UI Historic"/>
          <w:kern w:val="2"/>
          <w:sz w:val="22"/>
          <w:szCs w:val="22"/>
          <w:lang w:val="tr-TR"/>
          <w14:ligatures w14:val="standardContextual"/>
        </w:rPr>
        <w:t>ç</w:t>
      </w:r>
      <w:r w:rsidR="00541FFD" w:rsidRPr="00F54E1E">
        <w:rPr>
          <w:rFonts w:ascii="CorpoS" w:eastAsiaTheme="minorEastAsia" w:hAnsi="CorpoS"/>
          <w:kern w:val="2"/>
          <w:sz w:val="22"/>
          <w:szCs w:val="22"/>
          <w:lang w:val="tr-TR"/>
          <w14:ligatures w14:val="standardContextual"/>
        </w:rPr>
        <w:t xml:space="preserve"> mek</w:t>
      </w:r>
      <w:r w:rsidR="00541FFD" w:rsidRPr="00F54E1E">
        <w:rPr>
          <w:rFonts w:ascii="CorpoS" w:eastAsiaTheme="minorEastAsia" w:hAnsi="CorpoS" w:cs="Segoe UI Historic"/>
          <w:kern w:val="2"/>
          <w:sz w:val="22"/>
          <w:szCs w:val="22"/>
          <w:lang w:val="tr-TR"/>
          <w14:ligatures w14:val="standardContextual"/>
        </w:rPr>
        <w:t>â</w:t>
      </w:r>
      <w:r w:rsidR="00541FFD" w:rsidRPr="00F54E1E">
        <w:rPr>
          <w:rFonts w:ascii="CorpoS" w:eastAsiaTheme="minorEastAsia" w:hAnsi="CorpoS"/>
          <w:kern w:val="2"/>
          <w:sz w:val="22"/>
          <w:szCs w:val="22"/>
          <w:lang w:val="tr-TR"/>
          <w14:ligatures w14:val="standardContextual"/>
        </w:rPr>
        <w:t>nda sunulan ayr</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cal</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kl</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 xml:space="preserve"> dijital deneyim hakk</w:t>
      </w:r>
      <w:r w:rsidR="00541FFD" w:rsidRPr="00F54E1E">
        <w:rPr>
          <w:rFonts w:ascii="CorpoS" w:eastAsiaTheme="minorEastAsia" w:hAnsi="CorpoS" w:cs="Segoe UI Historic"/>
          <w:kern w:val="2"/>
          <w:sz w:val="22"/>
          <w:szCs w:val="22"/>
          <w:lang w:val="tr-TR"/>
          <w14:ligatures w14:val="standardContextual"/>
        </w:rPr>
        <w:t>ı</w:t>
      </w:r>
      <w:r w:rsidR="00541FFD" w:rsidRPr="00F54E1E">
        <w:rPr>
          <w:rFonts w:ascii="CorpoS" w:eastAsiaTheme="minorEastAsia" w:hAnsi="CorpoS"/>
          <w:kern w:val="2"/>
          <w:sz w:val="22"/>
          <w:szCs w:val="22"/>
          <w:lang w:val="tr-TR"/>
          <w14:ligatures w14:val="standardContextual"/>
        </w:rPr>
        <w:t>nda fikir veriyor.</w:t>
      </w:r>
      <w:r w:rsidR="00541FFD" w:rsidRPr="00F54E1E">
        <w:rPr>
          <w:rFonts w:ascii="CorpoS" w:hAnsi="CorpoS"/>
          <w:lang w:val="tr-TR"/>
        </w:rPr>
        <w:t xml:space="preserve"> </w:t>
      </w:r>
      <w:r w:rsidRPr="00F54E1E">
        <w:rPr>
          <w:rFonts w:ascii="CorpoS" w:eastAsiaTheme="minorEastAsia" w:hAnsi="CorpoS"/>
          <w:kern w:val="2"/>
          <w:sz w:val="22"/>
          <w:szCs w:val="22"/>
          <w:lang w:val="tr-TR"/>
          <w14:ligatures w14:val="standardContextual"/>
        </w:rPr>
        <w:t>Işık ve hareketin etkileşimi arkada da devam ediyor. Büyük arka cam, stop lambaları ve fren lambaları olarak hizmet veren 450'den fazla üç boyutlu aydınlatılmış havalandırma boşluğu ile çerçeveli.</w:t>
      </w:r>
    </w:p>
    <w:p w14:paraId="08E7556B" w14:textId="6099BE17" w:rsidR="00781821" w:rsidRPr="00F54E1E" w:rsidRDefault="00781821" w:rsidP="00941ECF">
      <w:pPr>
        <w:spacing w:before="120" w:after="120" w:line="240" w:lineRule="auto"/>
        <w:ind w:right="340"/>
        <w:rPr>
          <w:rFonts w:ascii="CorpoS" w:hAnsi="CorpoS" w:cs="Calibri"/>
          <w:lang w:val="tr-TR"/>
        </w:rPr>
      </w:pPr>
    </w:p>
    <w:sectPr w:rsidR="00781821" w:rsidRPr="00F54E1E" w:rsidSect="00E13C0E">
      <w:footerReference w:type="default" r:id="rId11"/>
      <w:headerReference w:type="first" r:id="rId12"/>
      <w:footerReference w:type="first" r:id="rId13"/>
      <w:type w:val="continuous"/>
      <w:pgSz w:w="11906" w:h="16838" w:code="9"/>
      <w:pgMar w:top="1417" w:right="1417" w:bottom="1417" w:left="1417"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6D89" w14:textId="77777777" w:rsidR="00DC183D" w:rsidRDefault="00DC183D" w:rsidP="00764B8C">
      <w:pPr>
        <w:spacing w:after="0" w:line="240" w:lineRule="auto"/>
      </w:pPr>
      <w:r>
        <w:separator/>
      </w:r>
    </w:p>
  </w:endnote>
  <w:endnote w:type="continuationSeparator" w:id="0">
    <w:p w14:paraId="4CF349C6" w14:textId="77777777" w:rsidR="00DC183D" w:rsidRDefault="00DC183D"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Segoe UI Historic"/>
    <w:panose1 w:val="00000000000000000000"/>
    <w:charset w:val="00"/>
    <w:family w:val="auto"/>
    <w:pitch w:val="variable"/>
    <w:sig w:usb0="A00001AF" w:usb1="100078FB" w:usb2="00000000" w:usb3="00000000" w:csb0="00000093"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panose1 w:val="020B0404050000000004"/>
    <w:charset w:val="A2"/>
    <w:family w:val="swiss"/>
    <w:pitch w:val="variable"/>
    <w:sig w:usb0="20000007" w:usb1="00000003" w:usb2="00000000" w:usb3="00000000" w:csb0="00000193" w:csb1="00000000"/>
  </w:font>
  <w:font w:name="MB Corpo S Text Office">
    <w:altName w:val="Calibri"/>
    <w:panose1 w:val="020B0504050000000004"/>
    <w:charset w:val="A2"/>
    <w:family w:val="swiss"/>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PageNumber"/>
      </w:rPr>
      <w:fldChar w:fldCharType="begin"/>
    </w:r>
    <w:r w:rsidRPr="00D949A7">
      <w:rPr>
        <w:rStyle w:val="PageNumber"/>
      </w:rPr>
      <w:instrText xml:space="preserve"> PAGE </w:instrText>
    </w:r>
    <w:r w:rsidR="00531697" w:rsidRPr="00D949A7">
      <w:rPr>
        <w:rStyle w:val="PageNumber"/>
      </w:rPr>
      <w:fldChar w:fldCharType="separate"/>
    </w:r>
    <w:r w:rsidR="00F26C07">
      <w:rPr>
        <w:rStyle w:val="PageNumber"/>
      </w:rPr>
      <w:t>2</w:t>
    </w:r>
    <w:r w:rsidR="00531697" w:rsidRPr="00D949A7">
      <w:rPr>
        <w:rStyle w:val="PageNumber"/>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Header"/>
            <w:ind w:left="-115"/>
          </w:pPr>
        </w:p>
      </w:tc>
      <w:tc>
        <w:tcPr>
          <w:tcW w:w="3295" w:type="dxa"/>
        </w:tcPr>
        <w:p w14:paraId="1A1783E8" w14:textId="27E67856" w:rsidR="51F0303A" w:rsidRDefault="51F0303A" w:rsidP="51F0303A">
          <w:pPr>
            <w:pStyle w:val="Header"/>
            <w:jc w:val="center"/>
          </w:pPr>
        </w:p>
      </w:tc>
      <w:tc>
        <w:tcPr>
          <w:tcW w:w="3295" w:type="dxa"/>
        </w:tcPr>
        <w:p w14:paraId="2C09E6C9" w14:textId="5FA20839" w:rsidR="51F0303A" w:rsidRDefault="51F0303A" w:rsidP="51F0303A">
          <w:pPr>
            <w:pStyle w:val="Header"/>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8887B" w14:textId="77777777" w:rsidR="00DC183D" w:rsidRDefault="00DC183D" w:rsidP="00764B8C">
      <w:pPr>
        <w:spacing w:after="0" w:line="240" w:lineRule="auto"/>
      </w:pPr>
      <w:r>
        <w:separator/>
      </w:r>
    </w:p>
  </w:footnote>
  <w:footnote w:type="continuationSeparator" w:id="0">
    <w:p w14:paraId="2D13DF9C" w14:textId="77777777" w:rsidR="00DC183D" w:rsidRDefault="00DC183D"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Header"/>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0A336A"/>
    <w:multiLevelType w:val="hybridMultilevel"/>
    <w:tmpl w:val="469E77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3"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DC2380"/>
    <w:multiLevelType w:val="hybridMultilevel"/>
    <w:tmpl w:val="4F48E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74F02B0"/>
    <w:multiLevelType w:val="hybridMultilevel"/>
    <w:tmpl w:val="AE100C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E366228"/>
    <w:multiLevelType w:val="hybridMultilevel"/>
    <w:tmpl w:val="6A908E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FF1367D"/>
    <w:multiLevelType w:val="hybridMultilevel"/>
    <w:tmpl w:val="438A8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536107"/>
    <w:multiLevelType w:val="hybridMultilevel"/>
    <w:tmpl w:val="FB6E6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7"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15:restartNumberingAfterBreak="0">
    <w:nsid w:val="67835460"/>
    <w:multiLevelType w:val="hybridMultilevel"/>
    <w:tmpl w:val="62889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0"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AD331C2"/>
    <w:multiLevelType w:val="hybridMultilevel"/>
    <w:tmpl w:val="F5707D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6"/>
  </w:num>
  <w:num w:numId="2" w16cid:durableId="1027293145">
    <w:abstractNumId w:val="21"/>
  </w:num>
  <w:num w:numId="3" w16cid:durableId="1712463306">
    <w:abstractNumId w:val="41"/>
  </w:num>
  <w:num w:numId="4" w16cid:durableId="1471555181">
    <w:abstractNumId w:val="1"/>
  </w:num>
  <w:num w:numId="5" w16cid:durableId="1518499667">
    <w:abstractNumId w:val="14"/>
  </w:num>
  <w:num w:numId="6" w16cid:durableId="278418528">
    <w:abstractNumId w:val="17"/>
  </w:num>
  <w:num w:numId="7" w16cid:durableId="1741900947">
    <w:abstractNumId w:val="22"/>
  </w:num>
  <w:num w:numId="8" w16cid:durableId="1851752076">
    <w:abstractNumId w:val="15"/>
  </w:num>
  <w:num w:numId="9" w16cid:durableId="1263881719">
    <w:abstractNumId w:val="11"/>
  </w:num>
  <w:num w:numId="10" w16cid:durableId="160048605">
    <w:abstractNumId w:val="35"/>
  </w:num>
  <w:num w:numId="11" w16cid:durableId="1992320630">
    <w:abstractNumId w:val="33"/>
  </w:num>
  <w:num w:numId="12" w16cid:durableId="1689257109">
    <w:abstractNumId w:val="37"/>
  </w:num>
  <w:num w:numId="13" w16cid:durableId="1185097696">
    <w:abstractNumId w:val="0"/>
  </w:num>
  <w:num w:numId="14" w16cid:durableId="377096389">
    <w:abstractNumId w:val="32"/>
  </w:num>
  <w:num w:numId="15" w16cid:durableId="1438792614">
    <w:abstractNumId w:val="5"/>
  </w:num>
  <w:num w:numId="16" w16cid:durableId="590045815">
    <w:abstractNumId w:val="18"/>
  </w:num>
  <w:num w:numId="17" w16cid:durableId="1127549654">
    <w:abstractNumId w:val="19"/>
  </w:num>
  <w:num w:numId="18" w16cid:durableId="1662659659">
    <w:abstractNumId w:val="40"/>
  </w:num>
  <w:num w:numId="19" w16cid:durableId="15083478">
    <w:abstractNumId w:val="10"/>
  </w:num>
  <w:num w:numId="20" w16cid:durableId="1709796876">
    <w:abstractNumId w:val="39"/>
  </w:num>
  <w:num w:numId="21" w16cid:durableId="253319688">
    <w:abstractNumId w:val="6"/>
  </w:num>
  <w:num w:numId="22" w16cid:durableId="963075542">
    <w:abstractNumId w:val="43"/>
  </w:num>
  <w:num w:numId="23" w16cid:durableId="906308306">
    <w:abstractNumId w:val="2"/>
  </w:num>
  <w:num w:numId="24" w16cid:durableId="1849565156">
    <w:abstractNumId w:val="12"/>
  </w:num>
  <w:num w:numId="25" w16cid:durableId="1815558922">
    <w:abstractNumId w:val="31"/>
  </w:num>
  <w:num w:numId="26" w16cid:durableId="788088807">
    <w:abstractNumId w:val="9"/>
  </w:num>
  <w:num w:numId="27" w16cid:durableId="732048597">
    <w:abstractNumId w:val="4"/>
  </w:num>
  <w:num w:numId="28" w16cid:durableId="767893444">
    <w:abstractNumId w:val="34"/>
  </w:num>
  <w:num w:numId="29" w16cid:durableId="1657300593">
    <w:abstractNumId w:val="7"/>
  </w:num>
  <w:num w:numId="30" w16cid:durableId="1159417637">
    <w:abstractNumId w:val="30"/>
  </w:num>
  <w:num w:numId="31" w16cid:durableId="1326931368">
    <w:abstractNumId w:val="25"/>
  </w:num>
  <w:num w:numId="32" w16cid:durableId="877012340">
    <w:abstractNumId w:val="36"/>
  </w:num>
  <w:num w:numId="33" w16cid:durableId="2077165294">
    <w:abstractNumId w:val="36"/>
  </w:num>
  <w:num w:numId="34" w16cid:durableId="559748303">
    <w:abstractNumId w:val="3"/>
  </w:num>
  <w:num w:numId="35" w16cid:durableId="1756903287">
    <w:abstractNumId w:val="24"/>
  </w:num>
  <w:num w:numId="36" w16cid:durableId="947155742">
    <w:abstractNumId w:val="20"/>
  </w:num>
  <w:num w:numId="37" w16cid:durableId="1589001467">
    <w:abstractNumId w:val="13"/>
  </w:num>
  <w:num w:numId="38" w16cid:durableId="970673361">
    <w:abstractNumId w:val="16"/>
  </w:num>
  <w:num w:numId="39" w16cid:durableId="958993617">
    <w:abstractNumId w:val="29"/>
  </w:num>
  <w:num w:numId="40" w16cid:durableId="226377151">
    <w:abstractNumId w:val="42"/>
  </w:num>
  <w:num w:numId="41" w16cid:durableId="1222836978">
    <w:abstractNumId w:val="27"/>
  </w:num>
  <w:num w:numId="42" w16cid:durableId="375392825">
    <w:abstractNumId w:val="38"/>
  </w:num>
  <w:num w:numId="43" w16cid:durableId="263535531">
    <w:abstractNumId w:val="28"/>
  </w:num>
  <w:num w:numId="44" w16cid:durableId="1586527317">
    <w:abstractNumId w:val="8"/>
  </w:num>
  <w:num w:numId="45" w16cid:durableId="2052159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2016F"/>
    <w:rsid w:val="00020A01"/>
    <w:rsid w:val="00027570"/>
    <w:rsid w:val="0003022E"/>
    <w:rsid w:val="00030538"/>
    <w:rsid w:val="00033CCA"/>
    <w:rsid w:val="000430AA"/>
    <w:rsid w:val="0004504D"/>
    <w:rsid w:val="00045A88"/>
    <w:rsid w:val="00053ACC"/>
    <w:rsid w:val="000605A5"/>
    <w:rsid w:val="00061649"/>
    <w:rsid w:val="000659A4"/>
    <w:rsid w:val="00066F6B"/>
    <w:rsid w:val="00072020"/>
    <w:rsid w:val="000751AE"/>
    <w:rsid w:val="00082B36"/>
    <w:rsid w:val="00084317"/>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04CD"/>
    <w:rsid w:val="000C4491"/>
    <w:rsid w:val="000C4D4B"/>
    <w:rsid w:val="000C61CD"/>
    <w:rsid w:val="000C6A17"/>
    <w:rsid w:val="000C6D81"/>
    <w:rsid w:val="000D0D20"/>
    <w:rsid w:val="000D131D"/>
    <w:rsid w:val="000E32D3"/>
    <w:rsid w:val="000E5367"/>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36A6B"/>
    <w:rsid w:val="00136F5E"/>
    <w:rsid w:val="001505BF"/>
    <w:rsid w:val="00150F7D"/>
    <w:rsid w:val="00154498"/>
    <w:rsid w:val="0015655C"/>
    <w:rsid w:val="001573B2"/>
    <w:rsid w:val="00157BCE"/>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384"/>
    <w:rsid w:val="00185B2E"/>
    <w:rsid w:val="00191B43"/>
    <w:rsid w:val="001952CD"/>
    <w:rsid w:val="001957D3"/>
    <w:rsid w:val="001962B7"/>
    <w:rsid w:val="00196ECC"/>
    <w:rsid w:val="001A47D4"/>
    <w:rsid w:val="001A4B1E"/>
    <w:rsid w:val="001A4E7C"/>
    <w:rsid w:val="001A59E4"/>
    <w:rsid w:val="001A6F07"/>
    <w:rsid w:val="001B2699"/>
    <w:rsid w:val="001B2C3A"/>
    <w:rsid w:val="001B586C"/>
    <w:rsid w:val="001B6DEC"/>
    <w:rsid w:val="001B6EA3"/>
    <w:rsid w:val="001C2F25"/>
    <w:rsid w:val="001C39E9"/>
    <w:rsid w:val="001D2A46"/>
    <w:rsid w:val="001D2C90"/>
    <w:rsid w:val="001D5491"/>
    <w:rsid w:val="001E044D"/>
    <w:rsid w:val="001E3C69"/>
    <w:rsid w:val="001E6FE5"/>
    <w:rsid w:val="001F0D5E"/>
    <w:rsid w:val="001F1B26"/>
    <w:rsid w:val="001F3627"/>
    <w:rsid w:val="001F6247"/>
    <w:rsid w:val="00200589"/>
    <w:rsid w:val="00200FBB"/>
    <w:rsid w:val="00205457"/>
    <w:rsid w:val="00205771"/>
    <w:rsid w:val="002068F7"/>
    <w:rsid w:val="00206B6F"/>
    <w:rsid w:val="00207F42"/>
    <w:rsid w:val="00211CCD"/>
    <w:rsid w:val="00214FE2"/>
    <w:rsid w:val="00220A1E"/>
    <w:rsid w:val="00221213"/>
    <w:rsid w:val="00221828"/>
    <w:rsid w:val="0022435D"/>
    <w:rsid w:val="00224D73"/>
    <w:rsid w:val="002252A4"/>
    <w:rsid w:val="0022531F"/>
    <w:rsid w:val="002301FA"/>
    <w:rsid w:val="002346DE"/>
    <w:rsid w:val="002348CF"/>
    <w:rsid w:val="00234F12"/>
    <w:rsid w:val="00235021"/>
    <w:rsid w:val="002364CE"/>
    <w:rsid w:val="00236920"/>
    <w:rsid w:val="002407C9"/>
    <w:rsid w:val="00240DB2"/>
    <w:rsid w:val="0024365B"/>
    <w:rsid w:val="00245E78"/>
    <w:rsid w:val="00245F6F"/>
    <w:rsid w:val="00246564"/>
    <w:rsid w:val="00246B36"/>
    <w:rsid w:val="00247172"/>
    <w:rsid w:val="00253F25"/>
    <w:rsid w:val="00260D65"/>
    <w:rsid w:val="002630C1"/>
    <w:rsid w:val="00273DB9"/>
    <w:rsid w:val="00275C16"/>
    <w:rsid w:val="00277339"/>
    <w:rsid w:val="002776AE"/>
    <w:rsid w:val="00277A8A"/>
    <w:rsid w:val="00277D35"/>
    <w:rsid w:val="00280C66"/>
    <w:rsid w:val="00282308"/>
    <w:rsid w:val="00284D8B"/>
    <w:rsid w:val="002864E2"/>
    <w:rsid w:val="00290E88"/>
    <w:rsid w:val="0029191E"/>
    <w:rsid w:val="00293052"/>
    <w:rsid w:val="00293B3A"/>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489B"/>
    <w:rsid w:val="002C78EF"/>
    <w:rsid w:val="002C7C09"/>
    <w:rsid w:val="002D3797"/>
    <w:rsid w:val="002D3D23"/>
    <w:rsid w:val="002E15D4"/>
    <w:rsid w:val="002E72B9"/>
    <w:rsid w:val="002F2676"/>
    <w:rsid w:val="002F32D3"/>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5019"/>
    <w:rsid w:val="00347260"/>
    <w:rsid w:val="00347DB3"/>
    <w:rsid w:val="0035306F"/>
    <w:rsid w:val="0036100A"/>
    <w:rsid w:val="00363106"/>
    <w:rsid w:val="00363450"/>
    <w:rsid w:val="0036734D"/>
    <w:rsid w:val="003753CD"/>
    <w:rsid w:val="00380660"/>
    <w:rsid w:val="003807E9"/>
    <w:rsid w:val="00382E06"/>
    <w:rsid w:val="0039044A"/>
    <w:rsid w:val="00390C26"/>
    <w:rsid w:val="00392121"/>
    <w:rsid w:val="003947E6"/>
    <w:rsid w:val="00394819"/>
    <w:rsid w:val="00394DF4"/>
    <w:rsid w:val="003A01FF"/>
    <w:rsid w:val="003A045A"/>
    <w:rsid w:val="003A0B70"/>
    <w:rsid w:val="003A129E"/>
    <w:rsid w:val="003A12A8"/>
    <w:rsid w:val="003A2351"/>
    <w:rsid w:val="003B02EE"/>
    <w:rsid w:val="003B5A16"/>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405A67"/>
    <w:rsid w:val="00406312"/>
    <w:rsid w:val="0041052E"/>
    <w:rsid w:val="004121AB"/>
    <w:rsid w:val="00415423"/>
    <w:rsid w:val="00415ED8"/>
    <w:rsid w:val="00417BD2"/>
    <w:rsid w:val="0042781F"/>
    <w:rsid w:val="00431BD3"/>
    <w:rsid w:val="00433E37"/>
    <w:rsid w:val="00434265"/>
    <w:rsid w:val="004361F4"/>
    <w:rsid w:val="0044148F"/>
    <w:rsid w:val="004417B6"/>
    <w:rsid w:val="00442A94"/>
    <w:rsid w:val="00442D97"/>
    <w:rsid w:val="00445EB1"/>
    <w:rsid w:val="004469C0"/>
    <w:rsid w:val="00455210"/>
    <w:rsid w:val="00460172"/>
    <w:rsid w:val="004610A9"/>
    <w:rsid w:val="00462440"/>
    <w:rsid w:val="004625A1"/>
    <w:rsid w:val="004625B9"/>
    <w:rsid w:val="004643C5"/>
    <w:rsid w:val="004705CA"/>
    <w:rsid w:val="00471007"/>
    <w:rsid w:val="0047502A"/>
    <w:rsid w:val="00476237"/>
    <w:rsid w:val="004763EB"/>
    <w:rsid w:val="0048020F"/>
    <w:rsid w:val="00484E68"/>
    <w:rsid w:val="00490CAF"/>
    <w:rsid w:val="00496814"/>
    <w:rsid w:val="00496C00"/>
    <w:rsid w:val="004A7533"/>
    <w:rsid w:val="004B1FF8"/>
    <w:rsid w:val="004B3741"/>
    <w:rsid w:val="004B3F4E"/>
    <w:rsid w:val="004B70D8"/>
    <w:rsid w:val="004C41B0"/>
    <w:rsid w:val="004C5C0B"/>
    <w:rsid w:val="004D338E"/>
    <w:rsid w:val="004D6495"/>
    <w:rsid w:val="004D75D7"/>
    <w:rsid w:val="004E4C20"/>
    <w:rsid w:val="004E6AAD"/>
    <w:rsid w:val="004F0730"/>
    <w:rsid w:val="004F0D18"/>
    <w:rsid w:val="004F2FD4"/>
    <w:rsid w:val="004F413B"/>
    <w:rsid w:val="004F4E5B"/>
    <w:rsid w:val="00500907"/>
    <w:rsid w:val="005014D1"/>
    <w:rsid w:val="00502B75"/>
    <w:rsid w:val="005054A6"/>
    <w:rsid w:val="00506C0A"/>
    <w:rsid w:val="005108CE"/>
    <w:rsid w:val="00517603"/>
    <w:rsid w:val="00525B17"/>
    <w:rsid w:val="005272CC"/>
    <w:rsid w:val="00531514"/>
    <w:rsid w:val="00531697"/>
    <w:rsid w:val="00535ACF"/>
    <w:rsid w:val="005375C0"/>
    <w:rsid w:val="0053772C"/>
    <w:rsid w:val="00541FFD"/>
    <w:rsid w:val="005422FD"/>
    <w:rsid w:val="00546AC5"/>
    <w:rsid w:val="0055161F"/>
    <w:rsid w:val="0055578C"/>
    <w:rsid w:val="005566D0"/>
    <w:rsid w:val="00556DB9"/>
    <w:rsid w:val="00556EB2"/>
    <w:rsid w:val="0055709A"/>
    <w:rsid w:val="005576B5"/>
    <w:rsid w:val="00563A17"/>
    <w:rsid w:val="0056480B"/>
    <w:rsid w:val="00574317"/>
    <w:rsid w:val="005769DE"/>
    <w:rsid w:val="0058117F"/>
    <w:rsid w:val="005812CD"/>
    <w:rsid w:val="005815D3"/>
    <w:rsid w:val="00582952"/>
    <w:rsid w:val="00583465"/>
    <w:rsid w:val="00584953"/>
    <w:rsid w:val="005868F8"/>
    <w:rsid w:val="0059069F"/>
    <w:rsid w:val="0059134F"/>
    <w:rsid w:val="005A4CF1"/>
    <w:rsid w:val="005B13D9"/>
    <w:rsid w:val="005B24D3"/>
    <w:rsid w:val="005B3448"/>
    <w:rsid w:val="005C036B"/>
    <w:rsid w:val="005C1280"/>
    <w:rsid w:val="005C18BF"/>
    <w:rsid w:val="005C247E"/>
    <w:rsid w:val="005C4256"/>
    <w:rsid w:val="005C43E5"/>
    <w:rsid w:val="005C669C"/>
    <w:rsid w:val="005C7E71"/>
    <w:rsid w:val="005D29D4"/>
    <w:rsid w:val="005D3408"/>
    <w:rsid w:val="005D404A"/>
    <w:rsid w:val="005D48A4"/>
    <w:rsid w:val="005E0528"/>
    <w:rsid w:val="005E3322"/>
    <w:rsid w:val="005E4752"/>
    <w:rsid w:val="005E4C6A"/>
    <w:rsid w:val="005E795E"/>
    <w:rsid w:val="005F0075"/>
    <w:rsid w:val="005F29BC"/>
    <w:rsid w:val="005F6D0C"/>
    <w:rsid w:val="00602DB3"/>
    <w:rsid w:val="00606824"/>
    <w:rsid w:val="00613E14"/>
    <w:rsid w:val="0061459A"/>
    <w:rsid w:val="0061669C"/>
    <w:rsid w:val="006255B9"/>
    <w:rsid w:val="00630540"/>
    <w:rsid w:val="006365DC"/>
    <w:rsid w:val="00636D3B"/>
    <w:rsid w:val="006377AF"/>
    <w:rsid w:val="00641168"/>
    <w:rsid w:val="0064209A"/>
    <w:rsid w:val="00645A3E"/>
    <w:rsid w:val="0064602D"/>
    <w:rsid w:val="00650675"/>
    <w:rsid w:val="006535FD"/>
    <w:rsid w:val="00657776"/>
    <w:rsid w:val="0066070D"/>
    <w:rsid w:val="006618CB"/>
    <w:rsid w:val="00662DCA"/>
    <w:rsid w:val="00672B62"/>
    <w:rsid w:val="00673EEB"/>
    <w:rsid w:val="0068122E"/>
    <w:rsid w:val="00683EBD"/>
    <w:rsid w:val="00684F7C"/>
    <w:rsid w:val="00685E0A"/>
    <w:rsid w:val="00686B2E"/>
    <w:rsid w:val="00691CF6"/>
    <w:rsid w:val="00692D3A"/>
    <w:rsid w:val="006A13D8"/>
    <w:rsid w:val="006A1BF0"/>
    <w:rsid w:val="006A1D66"/>
    <w:rsid w:val="006A34A6"/>
    <w:rsid w:val="006A4628"/>
    <w:rsid w:val="006A4BD2"/>
    <w:rsid w:val="006A6374"/>
    <w:rsid w:val="006B0296"/>
    <w:rsid w:val="006B066C"/>
    <w:rsid w:val="006B07E3"/>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F346A"/>
    <w:rsid w:val="006F4555"/>
    <w:rsid w:val="006F55A0"/>
    <w:rsid w:val="006F7F67"/>
    <w:rsid w:val="00702136"/>
    <w:rsid w:val="00705E7A"/>
    <w:rsid w:val="00714505"/>
    <w:rsid w:val="0071463D"/>
    <w:rsid w:val="00716FEA"/>
    <w:rsid w:val="00717CBA"/>
    <w:rsid w:val="00731B08"/>
    <w:rsid w:val="00734900"/>
    <w:rsid w:val="00734AA0"/>
    <w:rsid w:val="00735384"/>
    <w:rsid w:val="00737247"/>
    <w:rsid w:val="007402F1"/>
    <w:rsid w:val="00741201"/>
    <w:rsid w:val="007413A0"/>
    <w:rsid w:val="00741B4B"/>
    <w:rsid w:val="00743A4D"/>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3563"/>
    <w:rsid w:val="00781821"/>
    <w:rsid w:val="00783A5D"/>
    <w:rsid w:val="00783BA9"/>
    <w:rsid w:val="007878AE"/>
    <w:rsid w:val="007914C1"/>
    <w:rsid w:val="00791C36"/>
    <w:rsid w:val="00794E3B"/>
    <w:rsid w:val="007963E0"/>
    <w:rsid w:val="00797050"/>
    <w:rsid w:val="007A399D"/>
    <w:rsid w:val="007A73C2"/>
    <w:rsid w:val="007B028C"/>
    <w:rsid w:val="007B0ABC"/>
    <w:rsid w:val="007B536C"/>
    <w:rsid w:val="007B586F"/>
    <w:rsid w:val="007B6941"/>
    <w:rsid w:val="007C2264"/>
    <w:rsid w:val="007C264F"/>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79E"/>
    <w:rsid w:val="00803B73"/>
    <w:rsid w:val="008065CE"/>
    <w:rsid w:val="00813C74"/>
    <w:rsid w:val="00821BBD"/>
    <w:rsid w:val="00824747"/>
    <w:rsid w:val="008268AE"/>
    <w:rsid w:val="008314E9"/>
    <w:rsid w:val="00841D19"/>
    <w:rsid w:val="008422FA"/>
    <w:rsid w:val="00842C8A"/>
    <w:rsid w:val="00842F26"/>
    <w:rsid w:val="008436BE"/>
    <w:rsid w:val="00844F8A"/>
    <w:rsid w:val="00847235"/>
    <w:rsid w:val="008516D1"/>
    <w:rsid w:val="008523CE"/>
    <w:rsid w:val="00856D6E"/>
    <w:rsid w:val="0087128F"/>
    <w:rsid w:val="008713D8"/>
    <w:rsid w:val="00876A52"/>
    <w:rsid w:val="00877CFD"/>
    <w:rsid w:val="00880145"/>
    <w:rsid w:val="008813AC"/>
    <w:rsid w:val="00885166"/>
    <w:rsid w:val="008937D5"/>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0C9"/>
    <w:rsid w:val="008C4FFF"/>
    <w:rsid w:val="008D3220"/>
    <w:rsid w:val="008D3DC9"/>
    <w:rsid w:val="008E4BB8"/>
    <w:rsid w:val="008E5577"/>
    <w:rsid w:val="008E5958"/>
    <w:rsid w:val="008F5281"/>
    <w:rsid w:val="008F66CB"/>
    <w:rsid w:val="008F6D7F"/>
    <w:rsid w:val="008F7198"/>
    <w:rsid w:val="0090108C"/>
    <w:rsid w:val="009023DF"/>
    <w:rsid w:val="00902E8F"/>
    <w:rsid w:val="00911A48"/>
    <w:rsid w:val="00912FC9"/>
    <w:rsid w:val="009142AC"/>
    <w:rsid w:val="0091738F"/>
    <w:rsid w:val="009209A2"/>
    <w:rsid w:val="00925075"/>
    <w:rsid w:val="00930A0F"/>
    <w:rsid w:val="009379FF"/>
    <w:rsid w:val="00941D83"/>
    <w:rsid w:val="00941ECF"/>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A64"/>
    <w:rsid w:val="009A24CD"/>
    <w:rsid w:val="009A26D7"/>
    <w:rsid w:val="009A38AD"/>
    <w:rsid w:val="009A6259"/>
    <w:rsid w:val="009B15AC"/>
    <w:rsid w:val="009B5245"/>
    <w:rsid w:val="009B52CC"/>
    <w:rsid w:val="009B581A"/>
    <w:rsid w:val="009C265F"/>
    <w:rsid w:val="009C391B"/>
    <w:rsid w:val="009C6072"/>
    <w:rsid w:val="009D079D"/>
    <w:rsid w:val="009D2BD7"/>
    <w:rsid w:val="009D33E6"/>
    <w:rsid w:val="009D4328"/>
    <w:rsid w:val="009D56BF"/>
    <w:rsid w:val="009E2BC8"/>
    <w:rsid w:val="009E4A69"/>
    <w:rsid w:val="009E5FBB"/>
    <w:rsid w:val="009F0E70"/>
    <w:rsid w:val="009F2DA0"/>
    <w:rsid w:val="009F5C0B"/>
    <w:rsid w:val="009F5D8B"/>
    <w:rsid w:val="009F6226"/>
    <w:rsid w:val="009F68CB"/>
    <w:rsid w:val="00A008F2"/>
    <w:rsid w:val="00A02813"/>
    <w:rsid w:val="00A13649"/>
    <w:rsid w:val="00A1406C"/>
    <w:rsid w:val="00A21341"/>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75AE2"/>
    <w:rsid w:val="00A84852"/>
    <w:rsid w:val="00A8590F"/>
    <w:rsid w:val="00A86033"/>
    <w:rsid w:val="00AA0F73"/>
    <w:rsid w:val="00AA2234"/>
    <w:rsid w:val="00AA2390"/>
    <w:rsid w:val="00AA5C15"/>
    <w:rsid w:val="00AB0AFE"/>
    <w:rsid w:val="00AB29D4"/>
    <w:rsid w:val="00AC039A"/>
    <w:rsid w:val="00AC0DB3"/>
    <w:rsid w:val="00AC36F2"/>
    <w:rsid w:val="00AC4D95"/>
    <w:rsid w:val="00AD071A"/>
    <w:rsid w:val="00AD30B4"/>
    <w:rsid w:val="00AD57E0"/>
    <w:rsid w:val="00AD6322"/>
    <w:rsid w:val="00AD6D40"/>
    <w:rsid w:val="00AE4A19"/>
    <w:rsid w:val="00AE5B0D"/>
    <w:rsid w:val="00AE7047"/>
    <w:rsid w:val="00AF0317"/>
    <w:rsid w:val="00AF5CB6"/>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5360"/>
    <w:rsid w:val="00B25624"/>
    <w:rsid w:val="00B264E5"/>
    <w:rsid w:val="00B302A3"/>
    <w:rsid w:val="00B31299"/>
    <w:rsid w:val="00B33B84"/>
    <w:rsid w:val="00B34BAD"/>
    <w:rsid w:val="00B3689B"/>
    <w:rsid w:val="00B37241"/>
    <w:rsid w:val="00B4060C"/>
    <w:rsid w:val="00B421B7"/>
    <w:rsid w:val="00B42491"/>
    <w:rsid w:val="00B4336A"/>
    <w:rsid w:val="00B43927"/>
    <w:rsid w:val="00B47855"/>
    <w:rsid w:val="00B55DFA"/>
    <w:rsid w:val="00B574F8"/>
    <w:rsid w:val="00B61074"/>
    <w:rsid w:val="00B63151"/>
    <w:rsid w:val="00B63710"/>
    <w:rsid w:val="00B63D9E"/>
    <w:rsid w:val="00B667DC"/>
    <w:rsid w:val="00B70369"/>
    <w:rsid w:val="00B72F06"/>
    <w:rsid w:val="00B81F71"/>
    <w:rsid w:val="00B8227B"/>
    <w:rsid w:val="00B825E3"/>
    <w:rsid w:val="00B86E79"/>
    <w:rsid w:val="00B910F8"/>
    <w:rsid w:val="00B91ED2"/>
    <w:rsid w:val="00B92246"/>
    <w:rsid w:val="00B92639"/>
    <w:rsid w:val="00BA058B"/>
    <w:rsid w:val="00BA0AB3"/>
    <w:rsid w:val="00BA100D"/>
    <w:rsid w:val="00BA3F90"/>
    <w:rsid w:val="00BB375C"/>
    <w:rsid w:val="00BB66AE"/>
    <w:rsid w:val="00BC008B"/>
    <w:rsid w:val="00BC1C5D"/>
    <w:rsid w:val="00BC3050"/>
    <w:rsid w:val="00BC3A25"/>
    <w:rsid w:val="00BC3DA8"/>
    <w:rsid w:val="00BC4438"/>
    <w:rsid w:val="00BD1117"/>
    <w:rsid w:val="00BD193E"/>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3F39"/>
    <w:rsid w:val="00C64AA4"/>
    <w:rsid w:val="00C64E5D"/>
    <w:rsid w:val="00C714FB"/>
    <w:rsid w:val="00C72C32"/>
    <w:rsid w:val="00C73B47"/>
    <w:rsid w:val="00C75004"/>
    <w:rsid w:val="00C751FC"/>
    <w:rsid w:val="00C76248"/>
    <w:rsid w:val="00C77AC8"/>
    <w:rsid w:val="00C8565B"/>
    <w:rsid w:val="00C87429"/>
    <w:rsid w:val="00C9072A"/>
    <w:rsid w:val="00C9368C"/>
    <w:rsid w:val="00C93B5C"/>
    <w:rsid w:val="00C953EE"/>
    <w:rsid w:val="00C9654F"/>
    <w:rsid w:val="00CA0FF0"/>
    <w:rsid w:val="00CA3F8B"/>
    <w:rsid w:val="00CB0C53"/>
    <w:rsid w:val="00CB54E2"/>
    <w:rsid w:val="00CB5B82"/>
    <w:rsid w:val="00CB6168"/>
    <w:rsid w:val="00CB6CE0"/>
    <w:rsid w:val="00CC317C"/>
    <w:rsid w:val="00CC33F5"/>
    <w:rsid w:val="00CC4D59"/>
    <w:rsid w:val="00CC733F"/>
    <w:rsid w:val="00CD1D2C"/>
    <w:rsid w:val="00CE66A7"/>
    <w:rsid w:val="00CF2F83"/>
    <w:rsid w:val="00D02818"/>
    <w:rsid w:val="00D063CB"/>
    <w:rsid w:val="00D075C0"/>
    <w:rsid w:val="00D07E0F"/>
    <w:rsid w:val="00D16841"/>
    <w:rsid w:val="00D1741D"/>
    <w:rsid w:val="00D222ED"/>
    <w:rsid w:val="00D30BBF"/>
    <w:rsid w:val="00D424D1"/>
    <w:rsid w:val="00D45324"/>
    <w:rsid w:val="00D47470"/>
    <w:rsid w:val="00D535DE"/>
    <w:rsid w:val="00D54036"/>
    <w:rsid w:val="00D542E8"/>
    <w:rsid w:val="00D56638"/>
    <w:rsid w:val="00D56753"/>
    <w:rsid w:val="00D60214"/>
    <w:rsid w:val="00D611B4"/>
    <w:rsid w:val="00D6326A"/>
    <w:rsid w:val="00D64D36"/>
    <w:rsid w:val="00D74C7D"/>
    <w:rsid w:val="00D75D9D"/>
    <w:rsid w:val="00D76FAA"/>
    <w:rsid w:val="00D80508"/>
    <w:rsid w:val="00D84C7F"/>
    <w:rsid w:val="00D8667F"/>
    <w:rsid w:val="00D87C6C"/>
    <w:rsid w:val="00D949E4"/>
    <w:rsid w:val="00D96E69"/>
    <w:rsid w:val="00DA018F"/>
    <w:rsid w:val="00DA233F"/>
    <w:rsid w:val="00DA4F9E"/>
    <w:rsid w:val="00DB187F"/>
    <w:rsid w:val="00DB1BA2"/>
    <w:rsid w:val="00DB502E"/>
    <w:rsid w:val="00DC183D"/>
    <w:rsid w:val="00DC1BCD"/>
    <w:rsid w:val="00DC4663"/>
    <w:rsid w:val="00DC4D82"/>
    <w:rsid w:val="00DC4FBC"/>
    <w:rsid w:val="00DC640C"/>
    <w:rsid w:val="00DD1032"/>
    <w:rsid w:val="00DD30CF"/>
    <w:rsid w:val="00DD401E"/>
    <w:rsid w:val="00DD4F9C"/>
    <w:rsid w:val="00DE37A4"/>
    <w:rsid w:val="00DE3C3F"/>
    <w:rsid w:val="00DF37B0"/>
    <w:rsid w:val="00DF463C"/>
    <w:rsid w:val="00DF4B3B"/>
    <w:rsid w:val="00DF6A6E"/>
    <w:rsid w:val="00DF7FD0"/>
    <w:rsid w:val="00E02D5B"/>
    <w:rsid w:val="00E03612"/>
    <w:rsid w:val="00E03F34"/>
    <w:rsid w:val="00E06798"/>
    <w:rsid w:val="00E1166E"/>
    <w:rsid w:val="00E118C5"/>
    <w:rsid w:val="00E13182"/>
    <w:rsid w:val="00E13C0E"/>
    <w:rsid w:val="00E16764"/>
    <w:rsid w:val="00E23FFE"/>
    <w:rsid w:val="00E2453F"/>
    <w:rsid w:val="00E25674"/>
    <w:rsid w:val="00E25E97"/>
    <w:rsid w:val="00E264FC"/>
    <w:rsid w:val="00E3102A"/>
    <w:rsid w:val="00E3744D"/>
    <w:rsid w:val="00E4285E"/>
    <w:rsid w:val="00E44DB7"/>
    <w:rsid w:val="00E46309"/>
    <w:rsid w:val="00E500D5"/>
    <w:rsid w:val="00E60B94"/>
    <w:rsid w:val="00E61C0C"/>
    <w:rsid w:val="00E631F2"/>
    <w:rsid w:val="00E655B9"/>
    <w:rsid w:val="00E7481E"/>
    <w:rsid w:val="00E81ABD"/>
    <w:rsid w:val="00E85430"/>
    <w:rsid w:val="00E9040A"/>
    <w:rsid w:val="00E94293"/>
    <w:rsid w:val="00E94884"/>
    <w:rsid w:val="00E96FA7"/>
    <w:rsid w:val="00E977AC"/>
    <w:rsid w:val="00E97A10"/>
    <w:rsid w:val="00EA3E55"/>
    <w:rsid w:val="00EA6922"/>
    <w:rsid w:val="00EB371B"/>
    <w:rsid w:val="00EB3AC5"/>
    <w:rsid w:val="00EB5859"/>
    <w:rsid w:val="00EB5D89"/>
    <w:rsid w:val="00EB67FE"/>
    <w:rsid w:val="00EC1864"/>
    <w:rsid w:val="00ED0A81"/>
    <w:rsid w:val="00ED15FC"/>
    <w:rsid w:val="00ED2BE0"/>
    <w:rsid w:val="00ED44A0"/>
    <w:rsid w:val="00EE3352"/>
    <w:rsid w:val="00EE3FB8"/>
    <w:rsid w:val="00EE4940"/>
    <w:rsid w:val="00EE5A7B"/>
    <w:rsid w:val="00F03A41"/>
    <w:rsid w:val="00F06B5A"/>
    <w:rsid w:val="00F117A7"/>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27D2"/>
    <w:rsid w:val="00F53307"/>
    <w:rsid w:val="00F54B38"/>
    <w:rsid w:val="00F54E1E"/>
    <w:rsid w:val="00F641A4"/>
    <w:rsid w:val="00F706ED"/>
    <w:rsid w:val="00F77361"/>
    <w:rsid w:val="00F8214F"/>
    <w:rsid w:val="00F82176"/>
    <w:rsid w:val="00F8621F"/>
    <w:rsid w:val="00F86EF9"/>
    <w:rsid w:val="00F92F05"/>
    <w:rsid w:val="00F97EB6"/>
    <w:rsid w:val="00FA057C"/>
    <w:rsid w:val="00FA09E3"/>
    <w:rsid w:val="00FA0DFD"/>
    <w:rsid w:val="00FA1EF5"/>
    <w:rsid w:val="00FA7D05"/>
    <w:rsid w:val="00FC34AA"/>
    <w:rsid w:val="00FC3AAB"/>
    <w:rsid w:val="00FC79A3"/>
    <w:rsid w:val="00FD16BA"/>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iPriority w:val="99"/>
    <w:unhideWhenUsed/>
    <w:rsid w:val="006D555E"/>
    <w:pPr>
      <w:spacing w:line="240" w:lineRule="auto"/>
    </w:pPr>
    <w:rPr>
      <w:sz w:val="20"/>
      <w:szCs w:val="20"/>
    </w:rPr>
  </w:style>
  <w:style w:type="character" w:customStyle="1" w:styleId="CommentTextChar">
    <w:name w:val="Comment Text Char"/>
    <w:basedOn w:val="DefaultParagraphFont"/>
    <w:link w:val="CommentText"/>
    <w:uiPriority w:val="99"/>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qFormat/>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DefaultParagraphFont"/>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DefaultParagraphFont"/>
    <w:rsid w:val="0090108C"/>
  </w:style>
  <w:style w:type="character" w:customStyle="1" w:styleId="normaltextrun">
    <w:name w:val="normaltextrun"/>
    <w:basedOn w:val="DefaultParagraphFont"/>
    <w:rsid w:val="00606824"/>
  </w:style>
  <w:style w:type="character" w:styleId="UnresolvedMention">
    <w:name w:val="Unresolved Mention"/>
    <w:basedOn w:val="DefaultParagraphFont"/>
    <w:uiPriority w:val="99"/>
    <w:semiHidden/>
    <w:unhideWhenUsed/>
    <w:rsid w:val="00606824"/>
    <w:rPr>
      <w:color w:val="605E5C"/>
      <w:shd w:val="clear" w:color="auto" w:fill="E1DFDD"/>
    </w:rPr>
  </w:style>
  <w:style w:type="paragraph" w:styleId="FootnoteText">
    <w:name w:val="footnote text"/>
    <w:basedOn w:val="Normal"/>
    <w:link w:val="FootnoteTextChar"/>
    <w:uiPriority w:val="99"/>
    <w:semiHidden/>
    <w:unhideWhenUsed/>
    <w:rsid w:val="00A51EDC"/>
    <w:pPr>
      <w:spacing w:after="0" w:line="240" w:lineRule="auto"/>
    </w:pPr>
    <w:rPr>
      <w:rFonts w:asciiTheme="minorHAnsi" w:hAnsiTheme="minorHAnsi"/>
      <w:sz w:val="20"/>
      <w:szCs w:val="20"/>
      <w:lang w:val="tr-TR"/>
    </w:rPr>
  </w:style>
  <w:style w:type="character" w:customStyle="1" w:styleId="FootnoteTextChar">
    <w:name w:val="Footnote Text Char"/>
    <w:basedOn w:val="DefaultParagraphFont"/>
    <w:link w:val="FootnoteText"/>
    <w:uiPriority w:val="99"/>
    <w:semiHidden/>
    <w:rsid w:val="00A51EDC"/>
    <w:rPr>
      <w:sz w:val="20"/>
      <w:szCs w:val="20"/>
      <w:lang w:val="tr-TR"/>
    </w:rPr>
  </w:style>
  <w:style w:type="character" w:styleId="FootnoteReference">
    <w:name w:val="footnote reference"/>
    <w:basedOn w:val="DefaultParagraphFont"/>
    <w:uiPriority w:val="99"/>
    <w:semiHidden/>
    <w:unhideWhenUsed/>
    <w:rsid w:val="00A51EDC"/>
    <w:rPr>
      <w:vertAlign w:val="superscript"/>
    </w:rPr>
  </w:style>
  <w:style w:type="character" w:customStyle="1" w:styleId="eop">
    <w:name w:val="eop"/>
    <w:basedOn w:val="DefaultParagraphFont"/>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FollowedHyperlink">
    <w:name w:val="FollowedHyperlink"/>
    <w:basedOn w:val="DefaultParagraphFont"/>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DefaultParagraphFont"/>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DefaultParagraphFont"/>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DefaultParagraphFont"/>
    <w:rsid w:val="008E5958"/>
  </w:style>
  <w:style w:type="paragraph" w:customStyle="1" w:styleId="A03Copytext">
    <w:name w:val="A03_Copy text"/>
    <w:qFormat/>
    <w:rsid w:val="001F362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Quote">
    <w:name w:val="A06_Quote"/>
    <w:basedOn w:val="A03Copytext"/>
    <w:qFormat/>
    <w:rsid w:val="001F3627"/>
    <w:pPr>
      <w:spacing w:before="280"/>
      <w:contextualSpacing/>
      <w:jc w:val="center"/>
    </w:pPr>
    <w:rPr>
      <w:rFonts w:ascii="MB Corpo S Text Office" w:hAnsi="MB Corpo S Text Office"/>
    </w:rPr>
  </w:style>
  <w:style w:type="paragraph" w:customStyle="1" w:styleId="A07Quoter">
    <w:name w:val="A07_Quoter"/>
    <w:qFormat/>
    <w:rsid w:val="001F3627"/>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3D1E6D81-3FBB-411C-9C9A-20F319387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4</Pages>
  <Words>1863</Words>
  <Characters>10624</Characters>
  <Application>Microsoft Office Word</Application>
  <DocSecurity>0</DocSecurity>
  <Lines>88</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Guenerli, Gulce (401)</cp:lastModifiedBy>
  <cp:revision>2</cp:revision>
  <cp:lastPrinted>2024-02-10T17:37:00Z</cp:lastPrinted>
  <dcterms:created xsi:type="dcterms:W3CDTF">2025-04-18T09:27:00Z</dcterms:created>
  <dcterms:modified xsi:type="dcterms:W3CDTF">2025-04-18T09:27:00Z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